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567" w:type="dxa"/>
          <w:right w:w="567" w:type="dxa"/>
        </w:tblCellMar>
        <w:tblLook w:val="04A0" w:firstRow="1" w:lastRow="0" w:firstColumn="1" w:lastColumn="0" w:noHBand="0" w:noVBand="1"/>
      </w:tblPr>
      <w:tblGrid>
        <w:gridCol w:w="10773"/>
      </w:tblGrid>
      <w:tr w:rsidR="002E34F6" w:rsidRPr="004E7C68" w14:paraId="195C88F7" w14:textId="77777777" w:rsidTr="00A94487">
        <w:trPr>
          <w:cantSplit/>
          <w:trHeight w:val="2268"/>
          <w:jc w:val="center"/>
        </w:trPr>
        <w:tc>
          <w:tcPr>
            <w:tcW w:w="10989" w:type="dxa"/>
            <w:shd w:val="clear" w:color="auto" w:fill="auto"/>
            <w:tcMar>
              <w:top w:w="142" w:type="dxa"/>
              <w:left w:w="284" w:type="dxa"/>
              <w:right w:w="284" w:type="dxa"/>
            </w:tcMar>
            <w:vAlign w:val="center"/>
          </w:tcPr>
          <w:p w14:paraId="426AE192" w14:textId="77777777" w:rsidR="002E34F6" w:rsidRPr="004E7C68" w:rsidRDefault="00A94487" w:rsidP="0042320E">
            <w:pPr>
              <w:pStyle w:val="NTTFlushGryBodyText"/>
              <w:rPr>
                <w:lang w:val="en-GB"/>
              </w:rPr>
            </w:pPr>
            <w:r w:rsidRPr="00454029">
              <w:rPr>
                <w:noProof/>
                <w:lang w:val="en-US" w:eastAsia="ja-JP"/>
              </w:rPr>
              <w:drawing>
                <wp:inline distT="0" distB="0" distL="0" distR="0" wp14:anchorId="4A4B5694" wp14:editId="4745400F">
                  <wp:extent cx="8928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00" cy="1260000"/>
                          </a:xfrm>
                          <a:prstGeom prst="rect">
                            <a:avLst/>
                          </a:prstGeom>
                        </pic:spPr>
                      </pic:pic>
                    </a:graphicData>
                  </a:graphic>
                </wp:inline>
              </w:drawing>
            </w:r>
          </w:p>
        </w:tc>
      </w:tr>
      <w:tr w:rsidR="009947C0" w:rsidRPr="004E7C68" w14:paraId="1085189C" w14:textId="77777777" w:rsidTr="00A94487">
        <w:trPr>
          <w:cantSplit/>
          <w:trHeight w:hRule="exact" w:val="2268"/>
          <w:jc w:val="center"/>
        </w:trPr>
        <w:tc>
          <w:tcPr>
            <w:tcW w:w="10989" w:type="dxa"/>
            <w:tcMar>
              <w:left w:w="284" w:type="dxa"/>
              <w:right w:w="284" w:type="dxa"/>
            </w:tcMar>
          </w:tcPr>
          <w:p w14:paraId="1D78CB0A" w14:textId="77777777" w:rsidR="005F2DD4" w:rsidRPr="004E7C68" w:rsidRDefault="005F2DD4" w:rsidP="00CE5C7D"/>
          <w:p w14:paraId="29A76C90" w14:textId="77777777" w:rsidR="001E1D0B" w:rsidRPr="004E7C68" w:rsidRDefault="001E1D0B" w:rsidP="001E1D0B"/>
          <w:p w14:paraId="0DFF26ED" w14:textId="32F6304B" w:rsidR="001E1D0B" w:rsidRPr="004E7C68" w:rsidRDefault="001E1D0B" w:rsidP="001E1D0B">
            <w:pPr>
              <w:jc w:val="center"/>
            </w:pPr>
          </w:p>
        </w:tc>
      </w:tr>
      <w:tr w:rsidR="00FE07B0" w:rsidRPr="004E7C68" w14:paraId="61DA7EC3" w14:textId="77777777" w:rsidTr="00A94487">
        <w:trPr>
          <w:cantSplit/>
          <w:trHeight w:hRule="exact" w:val="4763"/>
          <w:jc w:val="center"/>
        </w:trPr>
        <w:tc>
          <w:tcPr>
            <w:tcW w:w="10989" w:type="dxa"/>
            <w:tcMar>
              <w:left w:w="284" w:type="dxa"/>
              <w:right w:w="284" w:type="dxa"/>
            </w:tcMar>
          </w:tcPr>
          <w:p w14:paraId="5D0DC939" w14:textId="3BA0696B" w:rsidR="00FE07B0" w:rsidRPr="004E7C68" w:rsidRDefault="001E1D0B" w:rsidP="00FE07B0">
            <w:pPr>
              <w:pStyle w:val="Title1DocumentType"/>
              <w:rPr>
                <w:noProof w:val="0"/>
              </w:rPr>
            </w:pPr>
            <w:r w:rsidRPr="004E7C68">
              <w:rPr>
                <w:noProof w:val="0"/>
              </w:rPr>
              <w:t>Transcription</w:t>
            </w:r>
          </w:p>
          <w:p w14:paraId="74ED8484" w14:textId="6964DAD8" w:rsidR="00FE07B0" w:rsidRPr="004E7C68" w:rsidRDefault="00395FC4" w:rsidP="00395FC4">
            <w:pPr>
              <w:pStyle w:val="NTTTB1"/>
              <w:rPr>
                <w:noProof w:val="0"/>
              </w:rPr>
            </w:pPr>
            <w:r w:rsidRPr="004E7C68">
              <w:rPr>
                <w:noProof w:val="0"/>
              </w:rPr>
              <w:t>Dometic Q3 2021 analyst call</w:t>
            </w:r>
          </w:p>
          <w:p w14:paraId="53259AF6" w14:textId="5A92857F" w:rsidR="005F2DD4" w:rsidRPr="004E7C68" w:rsidRDefault="00395FC4" w:rsidP="00454029">
            <w:pPr>
              <w:pStyle w:val="NTTTB2"/>
              <w:rPr>
                <w:noProof w:val="0"/>
                <w:sz w:val="22"/>
              </w:rPr>
            </w:pPr>
            <w:r w:rsidRPr="004E7C68">
              <w:rPr>
                <w:noProof w:val="0"/>
                <w:sz w:val="22"/>
              </w:rPr>
              <w:t>{EV00126563} - {01:04</w:t>
            </w:r>
            <w:r w:rsidR="00454029">
              <w:rPr>
                <w:noProof w:val="0"/>
                <w:sz w:val="22"/>
              </w:rPr>
              <w:t>:</w:t>
            </w:r>
            <w:r w:rsidRPr="004E7C68">
              <w:rPr>
                <w:noProof w:val="0"/>
                <w:sz w:val="22"/>
              </w:rPr>
              <w:t>52}</w:t>
            </w:r>
          </w:p>
          <w:p w14:paraId="4B003412" w14:textId="3E11FD0C" w:rsidR="00FE07B0" w:rsidRPr="004E7C68" w:rsidRDefault="00FE07B0" w:rsidP="00FE07B0">
            <w:pPr>
              <w:pStyle w:val="NTTTB4"/>
              <w:rPr>
                <w:noProof w:val="0"/>
                <w:u w:color="72BF44"/>
              </w:rPr>
            </w:pPr>
          </w:p>
        </w:tc>
      </w:tr>
      <w:tr w:rsidR="009947C0" w:rsidRPr="004E7C68" w14:paraId="617CD10A" w14:textId="77777777" w:rsidTr="00A94487">
        <w:trPr>
          <w:cantSplit/>
          <w:trHeight w:hRule="exact" w:val="2835"/>
          <w:jc w:val="center"/>
        </w:trPr>
        <w:tc>
          <w:tcPr>
            <w:tcW w:w="10989" w:type="dxa"/>
            <w:tcMar>
              <w:left w:w="284" w:type="dxa"/>
              <w:right w:w="284" w:type="dxa"/>
            </w:tcMar>
          </w:tcPr>
          <w:p w14:paraId="163DF215" w14:textId="77777777" w:rsidR="009947C0" w:rsidRPr="004E7C68" w:rsidRDefault="009947C0" w:rsidP="005707B7"/>
        </w:tc>
      </w:tr>
      <w:tr w:rsidR="00FE07B0" w:rsidRPr="004E7C68" w14:paraId="34229BBD" w14:textId="77777777" w:rsidTr="00A94487">
        <w:trPr>
          <w:cantSplit/>
          <w:trHeight w:hRule="exact" w:val="964"/>
          <w:jc w:val="center"/>
        </w:trPr>
        <w:tc>
          <w:tcPr>
            <w:tcW w:w="10989" w:type="dxa"/>
            <w:tcMar>
              <w:left w:w="284" w:type="dxa"/>
              <w:right w:w="284" w:type="dxa"/>
            </w:tcMar>
          </w:tcPr>
          <w:p w14:paraId="0C6C5C6E" w14:textId="696D6751" w:rsidR="00FE07B0" w:rsidRPr="004E7C68" w:rsidRDefault="00454029" w:rsidP="00395FC4">
            <w:pPr>
              <w:pStyle w:val="NTTTB4"/>
              <w:rPr>
                <w:b/>
                <w:noProof w:val="0"/>
              </w:rPr>
            </w:pPr>
            <w:sdt>
              <w:sdtPr>
                <w:rPr>
                  <w:noProof w:val="0"/>
                </w:rPr>
                <w:alias w:val="Document Date"/>
                <w:tag w:val="Document Date"/>
                <w:id w:val="-174654888"/>
                <w:placeholder>
                  <w:docPart w:val="E0B837F949D24E4FA396517031E6C1B3"/>
                </w:placeholder>
                <w:date w:fullDate="2021-10-22T00:00:00Z">
                  <w:dateFormat w:val="dd MMMM yyyy"/>
                  <w:lid w:val="en-GB"/>
                  <w:storeMappedDataAs w:val="dateTime"/>
                  <w:calendar w:val="gregorian"/>
                </w:date>
              </w:sdtPr>
              <w:sdtEndPr/>
              <w:sdtContent>
                <w:r w:rsidR="00395FC4" w:rsidRPr="004E7C68">
                  <w:rPr>
                    <w:noProof w:val="0"/>
                  </w:rPr>
                  <w:t>22 October 2021</w:t>
                </w:r>
              </w:sdtContent>
            </w:sdt>
          </w:p>
        </w:tc>
      </w:tr>
      <w:tr w:rsidR="00FE07B0" w:rsidRPr="004E7C68" w14:paraId="5DA2A29C" w14:textId="77777777" w:rsidTr="00A94487">
        <w:trPr>
          <w:cantSplit/>
          <w:trHeight w:hRule="exact" w:val="1701"/>
          <w:jc w:val="center"/>
        </w:trPr>
        <w:tc>
          <w:tcPr>
            <w:tcW w:w="10989" w:type="dxa"/>
            <w:tcMar>
              <w:left w:w="284" w:type="dxa"/>
              <w:right w:w="284" w:type="dxa"/>
            </w:tcMar>
          </w:tcPr>
          <w:p w14:paraId="4ECB0599" w14:textId="4549DC1C" w:rsidR="00FE07B0" w:rsidRPr="004E7C68" w:rsidRDefault="00FE07B0" w:rsidP="00FE07B0">
            <w:pPr>
              <w:pStyle w:val="NTTTB4"/>
              <w:rPr>
                <w:noProof w:val="0"/>
              </w:rPr>
            </w:pPr>
          </w:p>
        </w:tc>
      </w:tr>
    </w:tbl>
    <w:p w14:paraId="43452751" w14:textId="77777777" w:rsidR="009947C0" w:rsidRPr="004E7C68" w:rsidRDefault="009947C0" w:rsidP="009947C0">
      <w:pPr>
        <w:sectPr w:rsidR="009947C0" w:rsidRPr="004E7C68" w:rsidSect="004355C3">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567" w:header="0" w:footer="0" w:gutter="0"/>
          <w:cols w:space="708"/>
          <w:titlePg/>
          <w:docGrid w:linePitch="360"/>
        </w:sectPr>
      </w:pPr>
    </w:p>
    <w:p w14:paraId="4F0236CD" w14:textId="1E1CC929" w:rsidR="00E0269D" w:rsidRPr="004E7C68" w:rsidRDefault="00D41787" w:rsidP="00D41787">
      <w:pPr>
        <w:pStyle w:val="Heading1"/>
        <w:numPr>
          <w:ilvl w:val="0"/>
          <w:numId w:val="0"/>
        </w:numPr>
      </w:pPr>
      <w:bookmarkStart w:id="0" w:name="TableOfContents"/>
      <w:bookmarkStart w:id="1" w:name="_Toc285191684"/>
      <w:r w:rsidRPr="004E7C68">
        <w:lastRenderedPageBreak/>
        <w:t>PRESENTATION</w:t>
      </w:r>
    </w:p>
    <w:p w14:paraId="58CEDC2E" w14:textId="689E9E9C" w:rsidR="00B716E9" w:rsidRPr="004E7C68" w:rsidRDefault="00CB0BC5" w:rsidP="0042320E">
      <w:pPr>
        <w:pStyle w:val="Heading2"/>
      </w:pPr>
      <w:r w:rsidRPr="004E7C68">
        <w:t>Operator</w:t>
      </w:r>
    </w:p>
    <w:bookmarkEnd w:id="0"/>
    <w:bookmarkEnd w:id="1"/>
    <w:p w14:paraId="0106667C" w14:textId="77B4B0A4" w:rsidR="005F2DD4" w:rsidRPr="004E7C68" w:rsidRDefault="00395FC4" w:rsidP="00395FC4">
      <w:pPr>
        <w:pStyle w:val="NTTBodyText"/>
        <w:rPr>
          <w:lang w:val="en-GB"/>
        </w:rPr>
      </w:pPr>
      <w:r w:rsidRPr="004E7C68">
        <w:rPr>
          <w:lang w:val="en-GB"/>
        </w:rPr>
        <w:t xml:space="preserve">Hello and welcome to the </w:t>
      </w:r>
      <w:r w:rsidR="005F2DD4" w:rsidRPr="004E7C68">
        <w:rPr>
          <w:lang w:val="en-GB"/>
        </w:rPr>
        <w:t>Dometic</w:t>
      </w:r>
      <w:r w:rsidRPr="004E7C68">
        <w:rPr>
          <w:lang w:val="en-GB"/>
        </w:rPr>
        <w:t xml:space="preserve"> Q</w:t>
      </w:r>
      <w:r w:rsidR="005F2DD4" w:rsidRPr="004E7C68">
        <w:rPr>
          <w:lang w:val="en-GB"/>
        </w:rPr>
        <w:t>3</w:t>
      </w:r>
      <w:r w:rsidRPr="004E7C68">
        <w:rPr>
          <w:lang w:val="en-GB"/>
        </w:rPr>
        <w:t xml:space="preserve"> 2021 </w:t>
      </w:r>
      <w:r w:rsidR="005F2DD4" w:rsidRPr="004E7C68">
        <w:rPr>
          <w:lang w:val="en-GB"/>
        </w:rPr>
        <w:t>A</w:t>
      </w:r>
      <w:r w:rsidRPr="004E7C68">
        <w:rPr>
          <w:lang w:val="en-GB"/>
        </w:rPr>
        <w:t>nalys</w:t>
      </w:r>
      <w:r w:rsidR="005F2DD4" w:rsidRPr="004E7C68">
        <w:rPr>
          <w:lang w:val="en-GB"/>
        </w:rPr>
        <w:t>t Call. F</w:t>
      </w:r>
      <w:r w:rsidRPr="004E7C68">
        <w:rPr>
          <w:lang w:val="en-GB"/>
        </w:rPr>
        <w:t xml:space="preserve">or the first part of this </w:t>
      </w:r>
      <w:r w:rsidR="005F2DD4" w:rsidRPr="004E7C68">
        <w:rPr>
          <w:lang w:val="en-GB"/>
        </w:rPr>
        <w:t>call, a</w:t>
      </w:r>
      <w:r w:rsidRPr="004E7C68">
        <w:rPr>
          <w:lang w:val="en-GB"/>
        </w:rPr>
        <w:t>ll participants will be in listen</w:t>
      </w:r>
      <w:r w:rsidR="005F2DD4" w:rsidRPr="004E7C68">
        <w:rPr>
          <w:lang w:val="en-GB"/>
        </w:rPr>
        <w:t>-</w:t>
      </w:r>
      <w:r w:rsidRPr="004E7C68">
        <w:rPr>
          <w:lang w:val="en-GB"/>
        </w:rPr>
        <w:t xml:space="preserve">only mode and afterwards </w:t>
      </w:r>
      <w:r w:rsidR="005F2DD4" w:rsidRPr="004E7C68">
        <w:rPr>
          <w:lang w:val="en-GB"/>
        </w:rPr>
        <w:t xml:space="preserve">there </w:t>
      </w:r>
      <w:r w:rsidRPr="004E7C68">
        <w:rPr>
          <w:lang w:val="en-GB"/>
        </w:rPr>
        <w:t>will be a short question and answer session.</w:t>
      </w:r>
      <w:r w:rsidR="005F2DD4" w:rsidRPr="004E7C68">
        <w:rPr>
          <w:lang w:val="en-GB"/>
        </w:rPr>
        <w:t xml:space="preserve"> </w:t>
      </w:r>
      <w:r w:rsidRPr="004E7C68">
        <w:rPr>
          <w:lang w:val="en-GB"/>
        </w:rPr>
        <w:t xml:space="preserve">Please also try to limit the number of questions to </w:t>
      </w:r>
      <w:r w:rsidR="005F2DD4" w:rsidRPr="004E7C68">
        <w:rPr>
          <w:lang w:val="en-GB"/>
        </w:rPr>
        <w:t>two. T</w:t>
      </w:r>
      <w:r w:rsidRPr="004E7C68">
        <w:rPr>
          <w:lang w:val="en-GB"/>
        </w:rPr>
        <w:t>oday</w:t>
      </w:r>
      <w:r w:rsidR="00CB0BC5" w:rsidRPr="004E7C68">
        <w:rPr>
          <w:lang w:val="en-GB"/>
        </w:rPr>
        <w:t>,</w:t>
      </w:r>
      <w:r w:rsidRPr="004E7C68">
        <w:rPr>
          <w:lang w:val="en-GB"/>
        </w:rPr>
        <w:t xml:space="preserve"> I'm pleased</w:t>
      </w:r>
      <w:r w:rsidR="005F2DD4" w:rsidRPr="004E7C68">
        <w:rPr>
          <w:lang w:val="en-GB"/>
        </w:rPr>
        <w:t xml:space="preserve"> to present Juan</w:t>
      </w:r>
      <w:r w:rsidRPr="004E7C68">
        <w:rPr>
          <w:lang w:val="en-GB"/>
        </w:rPr>
        <w:t xml:space="preserve"> Varg</w:t>
      </w:r>
      <w:r w:rsidR="00CB0BC5" w:rsidRPr="004E7C68">
        <w:rPr>
          <w:lang w:val="en-GB"/>
        </w:rPr>
        <w:t>ue</w:t>
      </w:r>
      <w:r w:rsidRPr="004E7C68">
        <w:rPr>
          <w:lang w:val="en-GB"/>
        </w:rPr>
        <w:t>s</w:t>
      </w:r>
      <w:r w:rsidR="005F2DD4" w:rsidRPr="004E7C68">
        <w:rPr>
          <w:lang w:val="en-GB"/>
        </w:rPr>
        <w:t>,</w:t>
      </w:r>
      <w:r w:rsidRPr="004E7C68">
        <w:rPr>
          <w:lang w:val="en-GB"/>
        </w:rPr>
        <w:t xml:space="preserve"> President and CEO</w:t>
      </w:r>
      <w:r w:rsidR="005F2DD4" w:rsidRPr="004E7C68">
        <w:rPr>
          <w:lang w:val="en-GB"/>
        </w:rPr>
        <w:t>;</w:t>
      </w:r>
      <w:r w:rsidRPr="004E7C68">
        <w:rPr>
          <w:lang w:val="en-GB"/>
        </w:rPr>
        <w:t xml:space="preserve"> Ste</w:t>
      </w:r>
      <w:r w:rsidR="00CB0BC5" w:rsidRPr="004E7C68">
        <w:rPr>
          <w:lang w:val="en-GB"/>
        </w:rPr>
        <w:t xml:space="preserve">fan </w:t>
      </w:r>
      <w:r w:rsidR="00CB0BC5" w:rsidRPr="004E7C68">
        <w:rPr>
          <w:color w:val="222222"/>
          <w:szCs w:val="17"/>
          <w:shd w:val="clear" w:color="auto" w:fill="FFFFFF"/>
          <w:lang w:val="en-GB"/>
        </w:rPr>
        <w:t>Fristedt</w:t>
      </w:r>
      <w:r w:rsidR="005F2DD4" w:rsidRPr="004E7C68">
        <w:rPr>
          <w:lang w:val="en-GB"/>
        </w:rPr>
        <w:t>,</w:t>
      </w:r>
      <w:r w:rsidRPr="004E7C68">
        <w:rPr>
          <w:lang w:val="en-GB"/>
        </w:rPr>
        <w:t xml:space="preserve"> CFO</w:t>
      </w:r>
      <w:r w:rsidR="00CB0BC5" w:rsidRPr="004E7C68">
        <w:rPr>
          <w:lang w:val="en-GB"/>
        </w:rPr>
        <w:t xml:space="preserve">; </w:t>
      </w:r>
      <w:r w:rsidR="00CB0BC5" w:rsidRPr="004E7C68">
        <w:rPr>
          <w:color w:val="222222"/>
          <w:szCs w:val="17"/>
          <w:shd w:val="clear" w:color="auto" w:fill="FFFFFF"/>
          <w:lang w:val="en-GB"/>
        </w:rPr>
        <w:t>Rikard Tunedal,</w:t>
      </w:r>
      <w:r w:rsidRPr="004E7C68">
        <w:rPr>
          <w:lang w:val="en-GB"/>
        </w:rPr>
        <w:t xml:space="preserve"> Investor Relations</w:t>
      </w:r>
      <w:r w:rsidR="00CB0BC5" w:rsidRPr="004E7C68">
        <w:rPr>
          <w:lang w:val="en-GB"/>
        </w:rPr>
        <w:t>. S</w:t>
      </w:r>
      <w:r w:rsidRPr="004E7C68">
        <w:rPr>
          <w:lang w:val="en-GB"/>
        </w:rPr>
        <w:t>peakers</w:t>
      </w:r>
      <w:r w:rsidR="00E966B5" w:rsidRPr="004E7C68">
        <w:rPr>
          <w:lang w:val="en-GB"/>
        </w:rPr>
        <w:t>,</w:t>
      </w:r>
      <w:r w:rsidRPr="004E7C68">
        <w:rPr>
          <w:lang w:val="en-GB"/>
        </w:rPr>
        <w:t xml:space="preserve"> pleas</w:t>
      </w:r>
      <w:r w:rsidR="00CB0BC5" w:rsidRPr="004E7C68">
        <w:rPr>
          <w:lang w:val="en-GB"/>
        </w:rPr>
        <w:t>e begin</w:t>
      </w:r>
      <w:r w:rsidRPr="004E7C68">
        <w:rPr>
          <w:lang w:val="en-GB"/>
        </w:rPr>
        <w:t>.</w:t>
      </w:r>
    </w:p>
    <w:p w14:paraId="5FC49593" w14:textId="77777777" w:rsidR="00CB0BC5" w:rsidRPr="004E7C68" w:rsidRDefault="00CB0BC5" w:rsidP="00CB0BC5">
      <w:pPr>
        <w:pStyle w:val="Heading2"/>
      </w:pPr>
      <w:r w:rsidRPr="004E7C68">
        <w:t>Juan Vargues</w:t>
      </w:r>
    </w:p>
    <w:p w14:paraId="6DF3A419" w14:textId="7FFECCE8" w:rsidR="005F2DD4" w:rsidRPr="004E7C68" w:rsidRDefault="00395FC4" w:rsidP="00395FC4">
      <w:pPr>
        <w:pStyle w:val="NTTBodyText"/>
        <w:rPr>
          <w:lang w:val="en-GB"/>
        </w:rPr>
      </w:pPr>
      <w:r w:rsidRPr="004E7C68">
        <w:rPr>
          <w:lang w:val="en-GB"/>
        </w:rPr>
        <w:t xml:space="preserve">Hi, good </w:t>
      </w:r>
      <w:r w:rsidR="00CB0BC5" w:rsidRPr="004E7C68">
        <w:rPr>
          <w:lang w:val="en-GB"/>
        </w:rPr>
        <w:t>morning,</w:t>
      </w:r>
      <w:r w:rsidRPr="004E7C68">
        <w:rPr>
          <w:lang w:val="en-GB"/>
        </w:rPr>
        <w:t xml:space="preserve"> everybody.</w:t>
      </w:r>
      <w:r w:rsidR="00CB0BC5" w:rsidRPr="004E7C68">
        <w:rPr>
          <w:lang w:val="en-GB"/>
        </w:rPr>
        <w:t xml:space="preserve"> This is Juan Vargues speaking.</w:t>
      </w:r>
      <w:r w:rsidRPr="004E7C68">
        <w:rPr>
          <w:lang w:val="en-GB"/>
        </w:rPr>
        <w:t xml:space="preserve"> </w:t>
      </w:r>
      <w:r w:rsidR="00CB0BC5" w:rsidRPr="004E7C68">
        <w:rPr>
          <w:lang w:val="en-GB"/>
        </w:rPr>
        <w:t>W</w:t>
      </w:r>
      <w:r w:rsidRPr="004E7C68">
        <w:rPr>
          <w:lang w:val="en-GB"/>
        </w:rPr>
        <w:t xml:space="preserve">elcome to the third quarter report for </w:t>
      </w:r>
      <w:r w:rsidR="005F2DD4" w:rsidRPr="004E7C68">
        <w:rPr>
          <w:lang w:val="en-GB"/>
        </w:rPr>
        <w:t>Dometic</w:t>
      </w:r>
      <w:r w:rsidRPr="004E7C68">
        <w:rPr>
          <w:lang w:val="en-GB"/>
        </w:rPr>
        <w:t xml:space="preserve"> </w:t>
      </w:r>
      <w:r w:rsidR="00CB0BC5" w:rsidRPr="004E7C68">
        <w:rPr>
          <w:lang w:val="en-GB"/>
        </w:rPr>
        <w:t>2021</w:t>
      </w:r>
      <w:r w:rsidRPr="004E7C68">
        <w:rPr>
          <w:lang w:val="en-GB"/>
        </w:rPr>
        <w:t>.</w:t>
      </w:r>
      <w:r w:rsidR="005F2DD4" w:rsidRPr="004E7C68">
        <w:rPr>
          <w:lang w:val="en-GB"/>
        </w:rPr>
        <w:t xml:space="preserve"> </w:t>
      </w:r>
      <w:r w:rsidRPr="004E7C68">
        <w:rPr>
          <w:lang w:val="en-GB"/>
        </w:rPr>
        <w:t>Without any delay, I will move over to the presentation material, starting with the highlights for the quarter.</w:t>
      </w:r>
    </w:p>
    <w:p w14:paraId="2B08328C" w14:textId="04454F87" w:rsidR="005F2DD4" w:rsidRPr="004E7C68" w:rsidRDefault="00395FC4" w:rsidP="00395FC4">
      <w:pPr>
        <w:pStyle w:val="NTTBodyText"/>
        <w:rPr>
          <w:lang w:val="en-GB"/>
        </w:rPr>
      </w:pPr>
      <w:r w:rsidRPr="004E7C68">
        <w:rPr>
          <w:lang w:val="en-GB"/>
        </w:rPr>
        <w:t>So in regards to the market situation, we continue to see a very strong demand.</w:t>
      </w:r>
      <w:r w:rsidR="005F2DD4" w:rsidRPr="004E7C68">
        <w:rPr>
          <w:lang w:val="en-GB"/>
        </w:rPr>
        <w:t xml:space="preserve"> </w:t>
      </w:r>
      <w:r w:rsidRPr="004E7C68">
        <w:rPr>
          <w:lang w:val="en-GB"/>
        </w:rPr>
        <w:t>We se</w:t>
      </w:r>
      <w:r w:rsidR="005F2DD4" w:rsidRPr="004E7C68">
        <w:rPr>
          <w:lang w:val="en-GB"/>
        </w:rPr>
        <w:t xml:space="preserve">e </w:t>
      </w:r>
      <w:r w:rsidR="00CB0BC5" w:rsidRPr="004E7C68">
        <w:rPr>
          <w:lang w:val="en-GB"/>
        </w:rPr>
        <w:t>[? 00:00:56], ourselves. W</w:t>
      </w:r>
      <w:r w:rsidRPr="004E7C68">
        <w:rPr>
          <w:lang w:val="en-GB"/>
        </w:rPr>
        <w:t>e also see a record high backlog for the period.</w:t>
      </w:r>
      <w:r w:rsidR="005F2DD4" w:rsidRPr="004E7C68">
        <w:rPr>
          <w:lang w:val="en-GB"/>
        </w:rPr>
        <w:t xml:space="preserve"> </w:t>
      </w:r>
      <w:r w:rsidRPr="004E7C68">
        <w:rPr>
          <w:lang w:val="en-GB"/>
        </w:rPr>
        <w:t xml:space="preserve">At the same </w:t>
      </w:r>
      <w:r w:rsidR="00E966B5" w:rsidRPr="004E7C68">
        <w:rPr>
          <w:lang w:val="en-GB"/>
        </w:rPr>
        <w:t>time,</w:t>
      </w:r>
      <w:r w:rsidRPr="004E7C68">
        <w:rPr>
          <w:lang w:val="en-GB"/>
        </w:rPr>
        <w:t xml:space="preserve"> we also report constraints in the supply chain</w:t>
      </w:r>
      <w:r w:rsidR="005F2DD4" w:rsidRPr="004E7C68">
        <w:rPr>
          <w:lang w:val="en-GB"/>
        </w:rPr>
        <w:t xml:space="preserve"> t</w:t>
      </w:r>
      <w:r w:rsidRPr="004E7C68">
        <w:rPr>
          <w:lang w:val="en-GB"/>
        </w:rPr>
        <w:t>hat are continuing during the quarter.</w:t>
      </w:r>
    </w:p>
    <w:p w14:paraId="28ECF9FC" w14:textId="62C3A7C4" w:rsidR="005F2DD4" w:rsidRPr="004E7C68" w:rsidRDefault="00395FC4" w:rsidP="00395FC4">
      <w:pPr>
        <w:pStyle w:val="NTTBodyText"/>
        <w:rPr>
          <w:lang w:val="en-GB"/>
        </w:rPr>
      </w:pPr>
      <w:r w:rsidRPr="004E7C68">
        <w:rPr>
          <w:lang w:val="en-GB"/>
        </w:rPr>
        <w:t xml:space="preserve">Looking </w:t>
      </w:r>
      <w:r w:rsidR="00CB0BC5" w:rsidRPr="004E7C68">
        <w:rPr>
          <w:lang w:val="en-GB"/>
        </w:rPr>
        <w:t>at</w:t>
      </w:r>
      <w:r w:rsidRPr="004E7C68">
        <w:rPr>
          <w:lang w:val="en-GB"/>
        </w:rPr>
        <w:t xml:space="preserve"> perform</w:t>
      </w:r>
      <w:r w:rsidR="00CB0BC5" w:rsidRPr="004E7C68">
        <w:rPr>
          <w:lang w:val="en-GB"/>
        </w:rPr>
        <w:t>ance</w:t>
      </w:r>
      <w:r w:rsidRPr="004E7C68">
        <w:rPr>
          <w:lang w:val="en-GB"/>
        </w:rPr>
        <w:t>.</w:t>
      </w:r>
      <w:r w:rsidR="005F2DD4" w:rsidRPr="004E7C68">
        <w:rPr>
          <w:lang w:val="en-GB"/>
        </w:rPr>
        <w:t xml:space="preserve"> </w:t>
      </w:r>
      <w:r w:rsidRPr="004E7C68">
        <w:rPr>
          <w:lang w:val="en-GB"/>
        </w:rPr>
        <w:t xml:space="preserve">We have a nice </w:t>
      </w:r>
      <w:r w:rsidR="00CB0BC5" w:rsidRPr="004E7C68">
        <w:rPr>
          <w:lang w:val="en-GB"/>
        </w:rPr>
        <w:t>milestone</w:t>
      </w:r>
      <w:r w:rsidRPr="004E7C68">
        <w:rPr>
          <w:lang w:val="en-GB"/>
        </w:rPr>
        <w:t xml:space="preserve"> we just passed for first time </w:t>
      </w:r>
      <w:r w:rsidR="00CB0BC5" w:rsidRPr="004E7C68">
        <w:rPr>
          <w:lang w:val="en-GB"/>
        </w:rPr>
        <w:t xml:space="preserve">– </w:t>
      </w:r>
      <w:r w:rsidRPr="004E7C68">
        <w:rPr>
          <w:lang w:val="en-GB"/>
        </w:rPr>
        <w:t xml:space="preserve">20 million SEK in </w:t>
      </w:r>
      <w:r w:rsidR="00CB0BC5" w:rsidRPr="004E7C68">
        <w:rPr>
          <w:lang w:val="en-GB"/>
        </w:rPr>
        <w:t>12 months rolling</w:t>
      </w:r>
      <w:r w:rsidRPr="004E7C68">
        <w:rPr>
          <w:lang w:val="en-GB"/>
        </w:rPr>
        <w:t xml:space="preserve"> revenue.</w:t>
      </w:r>
      <w:r w:rsidR="005F2DD4" w:rsidRPr="004E7C68">
        <w:rPr>
          <w:lang w:val="en-GB"/>
        </w:rPr>
        <w:t xml:space="preserve"> </w:t>
      </w:r>
      <w:r w:rsidRPr="004E7C68">
        <w:rPr>
          <w:lang w:val="en-GB"/>
        </w:rPr>
        <w:t xml:space="preserve">We achieved </w:t>
      </w:r>
      <w:r w:rsidR="00CB0BC5" w:rsidRPr="004E7C68">
        <w:rPr>
          <w:lang w:val="en-GB"/>
        </w:rPr>
        <w:t>a</w:t>
      </w:r>
      <w:r w:rsidRPr="004E7C68">
        <w:rPr>
          <w:lang w:val="en-GB"/>
        </w:rPr>
        <w:t xml:space="preserve"> 25% sales growth totally </w:t>
      </w:r>
      <w:r w:rsidR="00CB0BC5" w:rsidRPr="004E7C68">
        <w:rPr>
          <w:lang w:val="en-GB"/>
        </w:rPr>
        <w:t>of</w:t>
      </w:r>
      <w:r w:rsidRPr="004E7C68">
        <w:rPr>
          <w:lang w:val="en-GB"/>
        </w:rPr>
        <w:t xml:space="preserve"> which 11% organically</w:t>
      </w:r>
      <w:r w:rsidR="00CB0BC5" w:rsidRPr="004E7C68">
        <w:rPr>
          <w:lang w:val="en-GB"/>
        </w:rPr>
        <w:t>.</w:t>
      </w:r>
      <w:r w:rsidR="005F2DD4" w:rsidRPr="004E7C68">
        <w:rPr>
          <w:lang w:val="en-GB"/>
        </w:rPr>
        <w:t xml:space="preserve"> </w:t>
      </w:r>
      <w:r w:rsidRPr="004E7C68">
        <w:rPr>
          <w:lang w:val="en-GB"/>
        </w:rPr>
        <w:t>We continue to see high M</w:t>
      </w:r>
      <w:r w:rsidR="005F2DD4" w:rsidRPr="004E7C68">
        <w:rPr>
          <w:lang w:val="en-GB"/>
        </w:rPr>
        <w:t xml:space="preserve">&amp;A </w:t>
      </w:r>
      <w:r w:rsidRPr="004E7C68">
        <w:rPr>
          <w:lang w:val="en-GB"/>
        </w:rPr>
        <w:t>activity.</w:t>
      </w:r>
      <w:r w:rsidR="00CB0BC5" w:rsidRPr="004E7C68">
        <w:rPr>
          <w:lang w:val="en-GB"/>
        </w:rPr>
        <w:t xml:space="preserve"> </w:t>
      </w:r>
      <w:r w:rsidRPr="004E7C68">
        <w:rPr>
          <w:lang w:val="en-GB"/>
        </w:rPr>
        <w:t xml:space="preserve">In the quarter, we consolidated </w:t>
      </w:r>
      <w:r w:rsidR="005F2DD4" w:rsidRPr="004E7C68">
        <w:rPr>
          <w:lang w:val="en-GB"/>
        </w:rPr>
        <w:t>six</w:t>
      </w:r>
      <w:r w:rsidRPr="004E7C68">
        <w:rPr>
          <w:lang w:val="en-GB"/>
        </w:rPr>
        <w:t xml:space="preserve"> acquisitions and then we announced another two</w:t>
      </w:r>
      <w:r w:rsidR="005F2DD4" w:rsidRPr="004E7C68">
        <w:rPr>
          <w:lang w:val="en-GB"/>
        </w:rPr>
        <w:t xml:space="preserve"> a</w:t>
      </w:r>
      <w:r w:rsidRPr="004E7C68">
        <w:rPr>
          <w:lang w:val="en-GB"/>
        </w:rPr>
        <w:t>dditional acquisitions.</w:t>
      </w:r>
    </w:p>
    <w:p w14:paraId="5073A0A6" w14:textId="509C7797" w:rsidR="005F2DD4" w:rsidRPr="004E7C68" w:rsidRDefault="005F2DD4" w:rsidP="00395FC4">
      <w:pPr>
        <w:pStyle w:val="NTTBodyText"/>
        <w:rPr>
          <w:lang w:val="en-GB"/>
        </w:rPr>
      </w:pPr>
      <w:r w:rsidRPr="004E7C68">
        <w:rPr>
          <w:lang w:val="en-GB"/>
        </w:rPr>
        <w:t xml:space="preserve">EBIT </w:t>
      </w:r>
      <w:r w:rsidR="00395FC4" w:rsidRPr="004E7C68">
        <w:rPr>
          <w:lang w:val="en-GB"/>
        </w:rPr>
        <w:t>ended up a</w:t>
      </w:r>
      <w:r w:rsidR="00CB0BC5" w:rsidRPr="004E7C68">
        <w:rPr>
          <w:lang w:val="en-GB"/>
        </w:rPr>
        <w:t>t</w:t>
      </w:r>
      <w:r w:rsidR="00395FC4" w:rsidRPr="004E7C68">
        <w:rPr>
          <w:lang w:val="en-GB"/>
        </w:rPr>
        <w:t xml:space="preserve"> 14.2% versus 15.5% last year.</w:t>
      </w:r>
      <w:r w:rsidRPr="004E7C68">
        <w:rPr>
          <w:lang w:val="en-GB"/>
        </w:rPr>
        <w:t xml:space="preserve"> </w:t>
      </w:r>
      <w:r w:rsidR="00395FC4" w:rsidRPr="004E7C68">
        <w:rPr>
          <w:lang w:val="en-GB"/>
        </w:rPr>
        <w:t>One of the reasons for that is really timing in offsetting the cost increases primarily coming from freight and raw material by new pricing.</w:t>
      </w:r>
      <w:r w:rsidRPr="004E7C68">
        <w:rPr>
          <w:lang w:val="en-GB"/>
        </w:rPr>
        <w:t xml:space="preserve"> </w:t>
      </w:r>
      <w:r w:rsidR="00395FC4" w:rsidRPr="004E7C68">
        <w:rPr>
          <w:lang w:val="en-GB"/>
        </w:rPr>
        <w:t>I think we did a fantastic job in Q1 and Q2 where we were always ahead of the cost increases</w:t>
      </w:r>
      <w:r w:rsidR="00CB0BC5" w:rsidRPr="004E7C68">
        <w:rPr>
          <w:lang w:val="en-GB"/>
        </w:rPr>
        <w:t>. I</w:t>
      </w:r>
      <w:r w:rsidR="00395FC4" w:rsidRPr="004E7C68">
        <w:rPr>
          <w:lang w:val="en-GB"/>
        </w:rPr>
        <w:t>n Q3</w:t>
      </w:r>
      <w:r w:rsidR="00CB0BC5" w:rsidRPr="004E7C68">
        <w:rPr>
          <w:lang w:val="en-GB"/>
        </w:rPr>
        <w:t xml:space="preserve"> w</w:t>
      </w:r>
      <w:r w:rsidR="00395FC4" w:rsidRPr="004E7C68">
        <w:rPr>
          <w:lang w:val="en-GB"/>
        </w:rPr>
        <w:t xml:space="preserve">e were a little bit </w:t>
      </w:r>
      <w:r w:rsidR="004E7C68" w:rsidRPr="004E7C68">
        <w:rPr>
          <w:lang w:val="en-GB"/>
        </w:rPr>
        <w:t>late,</w:t>
      </w:r>
      <w:r w:rsidR="00395FC4" w:rsidRPr="004E7C68">
        <w:rPr>
          <w:lang w:val="en-GB"/>
        </w:rPr>
        <w:t xml:space="preserve"> and we have implemented new price increases to reduce that gap and eliminate that gap.</w:t>
      </w:r>
    </w:p>
    <w:p w14:paraId="79903C84" w14:textId="77777777" w:rsidR="004E235A" w:rsidRPr="004E7C68" w:rsidRDefault="00395FC4" w:rsidP="00395FC4">
      <w:pPr>
        <w:pStyle w:val="NTTBodyText"/>
        <w:rPr>
          <w:lang w:val="en-GB"/>
        </w:rPr>
      </w:pPr>
      <w:r w:rsidRPr="004E7C68">
        <w:rPr>
          <w:lang w:val="en-GB"/>
        </w:rPr>
        <w:t>I'm also very happy to communicate another milestone</w:t>
      </w:r>
      <w:r w:rsidR="00CB0BC5" w:rsidRPr="004E7C68">
        <w:rPr>
          <w:lang w:val="en-GB"/>
        </w:rPr>
        <w:t>. F</w:t>
      </w:r>
      <w:r w:rsidRPr="004E7C68">
        <w:rPr>
          <w:lang w:val="en-GB"/>
        </w:rPr>
        <w:t xml:space="preserve">or </w:t>
      </w:r>
      <w:r w:rsidR="00CB0BC5" w:rsidRPr="004E7C68">
        <w:rPr>
          <w:lang w:val="en-GB"/>
        </w:rPr>
        <w:t xml:space="preserve">the </w:t>
      </w:r>
      <w:r w:rsidRPr="004E7C68">
        <w:rPr>
          <w:lang w:val="en-GB"/>
        </w:rPr>
        <w:t>first time</w:t>
      </w:r>
      <w:r w:rsidR="00CB0BC5" w:rsidRPr="004E7C68">
        <w:rPr>
          <w:lang w:val="en-GB"/>
        </w:rPr>
        <w:t xml:space="preserve"> also</w:t>
      </w:r>
      <w:r w:rsidRPr="004E7C68">
        <w:rPr>
          <w:lang w:val="en-GB"/>
        </w:rPr>
        <w:t xml:space="preserve"> in our history</w:t>
      </w:r>
      <w:r w:rsidR="00CB0BC5" w:rsidRPr="004E7C68">
        <w:rPr>
          <w:lang w:val="en-GB"/>
        </w:rPr>
        <w:t>, w</w:t>
      </w:r>
      <w:r w:rsidRPr="004E7C68">
        <w:rPr>
          <w:lang w:val="en-GB"/>
        </w:rPr>
        <w:t xml:space="preserve">e also passed the </w:t>
      </w:r>
      <w:r w:rsidR="00CB0BC5" w:rsidRPr="004E7C68">
        <w:rPr>
          <w:lang w:val="en-GB"/>
        </w:rPr>
        <w:t>I</w:t>
      </w:r>
      <w:r w:rsidRPr="004E7C68">
        <w:rPr>
          <w:lang w:val="en-GB"/>
        </w:rPr>
        <w:t xml:space="preserve">nnovation </w:t>
      </w:r>
      <w:r w:rsidR="00CB0BC5" w:rsidRPr="004E7C68">
        <w:rPr>
          <w:lang w:val="en-GB"/>
        </w:rPr>
        <w:t>I</w:t>
      </w:r>
      <w:r w:rsidRPr="004E7C68">
        <w:rPr>
          <w:lang w:val="en-GB"/>
        </w:rPr>
        <w:t>ndex of 25% by reaching 26% in comparison to a 21% mark last year.</w:t>
      </w:r>
      <w:r w:rsidR="004E235A" w:rsidRPr="004E7C68">
        <w:rPr>
          <w:lang w:val="en-GB"/>
        </w:rPr>
        <w:t xml:space="preserve"> </w:t>
      </w:r>
      <w:r w:rsidRPr="004E7C68">
        <w:rPr>
          <w:lang w:val="en-GB"/>
        </w:rPr>
        <w:t>We continue to reduce complexity</w:t>
      </w:r>
      <w:r w:rsidR="004E235A" w:rsidRPr="004E7C68">
        <w:rPr>
          <w:lang w:val="en-GB"/>
        </w:rPr>
        <w:t>,</w:t>
      </w:r>
      <w:r w:rsidRPr="004E7C68">
        <w:rPr>
          <w:lang w:val="en-GB"/>
        </w:rPr>
        <w:t xml:space="preserve"> and by that</w:t>
      </w:r>
      <w:r w:rsidR="004E235A" w:rsidRPr="004E7C68">
        <w:rPr>
          <w:lang w:val="en-GB"/>
        </w:rPr>
        <w:t>,</w:t>
      </w:r>
      <w:r w:rsidRPr="004E7C68">
        <w:rPr>
          <w:lang w:val="en-GB"/>
        </w:rPr>
        <w:t xml:space="preserve"> our cost.</w:t>
      </w:r>
    </w:p>
    <w:p w14:paraId="4C862359" w14:textId="3F4D7273" w:rsidR="005F2DD4" w:rsidRPr="004E7C68" w:rsidRDefault="00395FC4" w:rsidP="00395FC4">
      <w:pPr>
        <w:pStyle w:val="NTTBodyText"/>
        <w:rPr>
          <w:lang w:val="en-GB"/>
        </w:rPr>
      </w:pPr>
      <w:r w:rsidRPr="004E7C68">
        <w:rPr>
          <w:lang w:val="en-GB"/>
        </w:rPr>
        <w:t xml:space="preserve">And then last but not least, we </w:t>
      </w:r>
      <w:r w:rsidR="00C961FD" w:rsidRPr="004E7C68">
        <w:rPr>
          <w:lang w:val="en-GB"/>
        </w:rPr>
        <w:t xml:space="preserve">are </w:t>
      </w:r>
      <w:r w:rsidRPr="004E7C68">
        <w:rPr>
          <w:lang w:val="en-GB"/>
        </w:rPr>
        <w:t xml:space="preserve">also very happy on the job that we are doing from an ESG perspective, reducing the CO2 emissions by 17% in comparison to </w:t>
      </w:r>
      <w:r w:rsidR="00714690" w:rsidRPr="004E7C68">
        <w:rPr>
          <w:lang w:val="en-GB"/>
        </w:rPr>
        <w:t>the</w:t>
      </w:r>
      <w:r w:rsidRPr="004E7C68">
        <w:rPr>
          <w:lang w:val="en-GB"/>
        </w:rPr>
        <w:t xml:space="preserve"> situation in 2020.</w:t>
      </w:r>
    </w:p>
    <w:p w14:paraId="680DA5FA" w14:textId="3712C37E" w:rsidR="005F2DD4" w:rsidRPr="004E7C68" w:rsidRDefault="00395FC4" w:rsidP="00395FC4">
      <w:pPr>
        <w:pStyle w:val="NTTBodyText"/>
        <w:rPr>
          <w:lang w:val="en-GB"/>
        </w:rPr>
      </w:pPr>
      <w:r w:rsidRPr="004E7C68">
        <w:rPr>
          <w:lang w:val="en-GB"/>
        </w:rPr>
        <w:t>If we move over to the financials</w:t>
      </w:r>
      <w:r w:rsidR="005F2DD4" w:rsidRPr="004E7C68">
        <w:rPr>
          <w:lang w:val="en-GB"/>
        </w:rPr>
        <w:t xml:space="preserve"> f</w:t>
      </w:r>
      <w:r w:rsidRPr="004E7C68">
        <w:rPr>
          <w:lang w:val="en-GB"/>
        </w:rPr>
        <w:t>or the quarter.</w:t>
      </w:r>
      <w:r w:rsidR="005F2DD4" w:rsidRPr="004E7C68">
        <w:rPr>
          <w:lang w:val="en-GB"/>
        </w:rPr>
        <w:t xml:space="preserve"> </w:t>
      </w:r>
      <w:r w:rsidRPr="004E7C68">
        <w:rPr>
          <w:lang w:val="en-GB"/>
        </w:rPr>
        <w:t>We ended up 2</w:t>
      </w:r>
      <w:r w:rsidR="00714690" w:rsidRPr="004E7C68">
        <w:rPr>
          <w:lang w:val="en-GB"/>
        </w:rPr>
        <w:t>5</w:t>
      </w:r>
      <w:r w:rsidRPr="004E7C68">
        <w:rPr>
          <w:lang w:val="en-GB"/>
        </w:rPr>
        <w:t>% in total growth, which 11% organically, which had a negative impact</w:t>
      </w:r>
      <w:r w:rsidR="00714690" w:rsidRPr="004E7C68">
        <w:rPr>
          <w:lang w:val="en-GB"/>
        </w:rPr>
        <w:t xml:space="preserve"> of </w:t>
      </w:r>
      <w:r w:rsidRPr="004E7C68">
        <w:rPr>
          <w:lang w:val="en-GB"/>
        </w:rPr>
        <w:t xml:space="preserve">2% coming from FX and then on top of that we also added </w:t>
      </w:r>
      <w:r w:rsidR="00714690" w:rsidRPr="004E7C68">
        <w:rPr>
          <w:lang w:val="en-GB"/>
        </w:rPr>
        <w:t>15</w:t>
      </w:r>
      <w:r w:rsidRPr="004E7C68">
        <w:rPr>
          <w:lang w:val="en-GB"/>
        </w:rPr>
        <w:t>% in M</w:t>
      </w:r>
      <w:r w:rsidR="00C961FD" w:rsidRPr="004E7C68">
        <w:rPr>
          <w:lang w:val="en-GB"/>
        </w:rPr>
        <w:t>&amp;</w:t>
      </w:r>
      <w:r w:rsidRPr="004E7C68">
        <w:rPr>
          <w:lang w:val="en-GB"/>
        </w:rPr>
        <w:t>A.</w:t>
      </w:r>
    </w:p>
    <w:p w14:paraId="42571395" w14:textId="1DA4BCBD" w:rsidR="005F2DD4" w:rsidRPr="004E7C68" w:rsidRDefault="00714690" w:rsidP="00395FC4">
      <w:pPr>
        <w:pStyle w:val="NTTBodyText"/>
        <w:rPr>
          <w:lang w:val="en-GB"/>
        </w:rPr>
      </w:pPr>
      <w:r w:rsidRPr="004E7C68">
        <w:rPr>
          <w:lang w:val="en-GB"/>
        </w:rPr>
        <w:t xml:space="preserve">EBIT </w:t>
      </w:r>
      <w:r w:rsidR="00395FC4" w:rsidRPr="004E7C68">
        <w:rPr>
          <w:lang w:val="en-GB"/>
        </w:rPr>
        <w:t>before items affecting comparability</w:t>
      </w:r>
      <w:r w:rsidRPr="004E7C68">
        <w:rPr>
          <w:lang w:val="en-GB"/>
        </w:rPr>
        <w:t xml:space="preserve"> [ph 00:03:19]</w:t>
      </w:r>
      <w:r w:rsidR="00395FC4" w:rsidRPr="004E7C68">
        <w:rPr>
          <w:lang w:val="en-GB"/>
        </w:rPr>
        <w:t xml:space="preserve"> </w:t>
      </w:r>
      <w:r w:rsidRPr="004E7C68">
        <w:rPr>
          <w:lang w:val="en-GB"/>
        </w:rPr>
        <w:t xml:space="preserve">ended </w:t>
      </w:r>
      <w:r w:rsidR="00395FC4" w:rsidRPr="004E7C68">
        <w:rPr>
          <w:lang w:val="en-GB"/>
        </w:rPr>
        <w:t xml:space="preserve">up at 785 million </w:t>
      </w:r>
      <w:r w:rsidR="00C961FD" w:rsidRPr="004E7C68">
        <w:rPr>
          <w:lang w:val="en-GB"/>
        </w:rPr>
        <w:t>krona</w:t>
      </w:r>
      <w:r w:rsidR="00395FC4" w:rsidRPr="004E7C68">
        <w:rPr>
          <w:lang w:val="en-GB"/>
        </w:rPr>
        <w:t>, or 14% up.</w:t>
      </w:r>
      <w:r w:rsidR="005F2DD4" w:rsidRPr="004E7C68">
        <w:rPr>
          <w:lang w:val="en-GB"/>
        </w:rPr>
        <w:t xml:space="preserve"> </w:t>
      </w:r>
      <w:r w:rsidRPr="004E7C68">
        <w:rPr>
          <w:lang w:val="en-GB"/>
        </w:rPr>
        <w:t>EBIT</w:t>
      </w:r>
      <w:r w:rsidR="00395FC4" w:rsidRPr="004E7C68">
        <w:rPr>
          <w:lang w:val="en-GB"/>
        </w:rPr>
        <w:t xml:space="preserve"> margin</w:t>
      </w:r>
      <w:r w:rsidRPr="004E7C68">
        <w:rPr>
          <w:lang w:val="en-GB"/>
        </w:rPr>
        <w:t>,</w:t>
      </w:r>
      <w:r w:rsidR="00395FC4" w:rsidRPr="004E7C68">
        <w:rPr>
          <w:lang w:val="en-GB"/>
        </w:rPr>
        <w:t xml:space="preserve"> I already mentioned previously, 14.2 versus 15.5</w:t>
      </w:r>
      <w:r w:rsidRPr="004E7C68">
        <w:rPr>
          <w:lang w:val="en-GB"/>
        </w:rPr>
        <w:t xml:space="preserve"> one</w:t>
      </w:r>
      <w:r w:rsidR="00395FC4" w:rsidRPr="004E7C68">
        <w:rPr>
          <w:lang w:val="en-GB"/>
        </w:rPr>
        <w:t xml:space="preserve"> year ago.</w:t>
      </w:r>
      <w:r w:rsidR="005F2DD4" w:rsidRPr="004E7C68">
        <w:rPr>
          <w:lang w:val="en-GB"/>
        </w:rPr>
        <w:t xml:space="preserve"> </w:t>
      </w:r>
      <w:r w:rsidRPr="004E7C68">
        <w:rPr>
          <w:lang w:val="en-GB"/>
        </w:rPr>
        <w:t>EBITDA,</w:t>
      </w:r>
      <w:r w:rsidR="00395FC4" w:rsidRPr="004E7C68">
        <w:rPr>
          <w:lang w:val="en-GB"/>
        </w:rPr>
        <w:t xml:space="preserve"> 987 million or 14% up.</w:t>
      </w:r>
      <w:r w:rsidRPr="004E7C68">
        <w:rPr>
          <w:lang w:val="en-GB"/>
        </w:rPr>
        <w:t xml:space="preserve"> </w:t>
      </w:r>
      <w:r w:rsidR="00395FC4" w:rsidRPr="004E7C68">
        <w:rPr>
          <w:lang w:val="en-GB"/>
        </w:rPr>
        <w:t xml:space="preserve">Operating cash flow </w:t>
      </w:r>
      <w:r w:rsidRPr="004E7C68">
        <w:rPr>
          <w:lang w:val="en-GB"/>
        </w:rPr>
        <w:t>of</w:t>
      </w:r>
      <w:r w:rsidR="00395FC4" w:rsidRPr="004E7C68">
        <w:rPr>
          <w:lang w:val="en-GB"/>
        </w:rPr>
        <w:t xml:space="preserve"> 346 million versus 1</w:t>
      </w:r>
      <w:r w:rsidRPr="004E7C68">
        <w:rPr>
          <w:lang w:val="en-GB"/>
        </w:rPr>
        <w:t>.43</w:t>
      </w:r>
      <w:r w:rsidR="00395FC4" w:rsidRPr="004E7C68">
        <w:rPr>
          <w:lang w:val="en-GB"/>
        </w:rPr>
        <w:t xml:space="preserve"> billion last year</w:t>
      </w:r>
      <w:r w:rsidRPr="004E7C68">
        <w:rPr>
          <w:lang w:val="en-GB"/>
        </w:rPr>
        <w:t>, v</w:t>
      </w:r>
      <w:r w:rsidR="00395FC4" w:rsidRPr="004E7C68">
        <w:rPr>
          <w:lang w:val="en-GB"/>
        </w:rPr>
        <w:t xml:space="preserve">ery much driven by the high inventory levels that we see just now. And </w:t>
      </w:r>
      <w:r w:rsidRPr="004E7C68">
        <w:rPr>
          <w:lang w:val="en-GB"/>
        </w:rPr>
        <w:t>also,</w:t>
      </w:r>
      <w:r w:rsidR="00395FC4" w:rsidRPr="004E7C68">
        <w:rPr>
          <w:lang w:val="en-GB"/>
        </w:rPr>
        <w:t xml:space="preserve"> as a consequence of the longer lead times that we see on freight</w:t>
      </w:r>
      <w:r w:rsidRPr="004E7C68">
        <w:rPr>
          <w:lang w:val="en-GB"/>
        </w:rPr>
        <w:t>,</w:t>
      </w:r>
      <w:r w:rsidR="00395FC4" w:rsidRPr="004E7C68">
        <w:rPr>
          <w:lang w:val="en-GB"/>
        </w:rPr>
        <w:t xml:space="preserve"> on sea especially.</w:t>
      </w:r>
      <w:bookmarkStart w:id="2" w:name="_GoBack"/>
      <w:bookmarkEnd w:id="2"/>
    </w:p>
    <w:p w14:paraId="585F85EF" w14:textId="60967234" w:rsidR="005F2DD4" w:rsidRPr="004E7C68" w:rsidRDefault="00395FC4" w:rsidP="00395FC4">
      <w:pPr>
        <w:pStyle w:val="NTTBodyText"/>
        <w:rPr>
          <w:lang w:val="en-GB"/>
        </w:rPr>
      </w:pPr>
      <w:r w:rsidRPr="004E7C68">
        <w:rPr>
          <w:lang w:val="en-GB"/>
        </w:rPr>
        <w:lastRenderedPageBreak/>
        <w:t>Leverage down to 1.5</w:t>
      </w:r>
      <w:r w:rsidR="005F2DD4" w:rsidRPr="004E7C68">
        <w:rPr>
          <w:lang w:val="en-GB"/>
        </w:rPr>
        <w:t xml:space="preserve">x </w:t>
      </w:r>
      <w:r w:rsidRPr="004E7C68">
        <w:rPr>
          <w:lang w:val="en-GB"/>
        </w:rPr>
        <w:t>versus 2.8</w:t>
      </w:r>
      <w:r w:rsidR="00714690" w:rsidRPr="004E7C68">
        <w:rPr>
          <w:lang w:val="en-GB"/>
        </w:rPr>
        <w:t xml:space="preserve"> one</w:t>
      </w:r>
      <w:r w:rsidRPr="004E7C68">
        <w:rPr>
          <w:lang w:val="en-GB"/>
        </w:rPr>
        <w:t xml:space="preserve"> year ago. An</w:t>
      </w:r>
      <w:r w:rsidR="00714690" w:rsidRPr="004E7C68">
        <w:rPr>
          <w:lang w:val="en-GB"/>
        </w:rPr>
        <w:t>d a</w:t>
      </w:r>
      <w:r w:rsidRPr="004E7C68">
        <w:rPr>
          <w:lang w:val="en-GB"/>
        </w:rPr>
        <w:t xml:space="preserve"> nice EPS improvement to </w:t>
      </w:r>
      <w:r w:rsidR="00714690" w:rsidRPr="004E7C68">
        <w:rPr>
          <w:lang w:val="en-GB"/>
        </w:rPr>
        <w:t>1.50</w:t>
      </w:r>
      <w:r w:rsidRPr="004E7C68">
        <w:rPr>
          <w:lang w:val="en-GB"/>
        </w:rPr>
        <w:t xml:space="preserve"> krona in comparison to 95 </w:t>
      </w:r>
      <w:r w:rsidR="00714690" w:rsidRPr="004E7C68">
        <w:rPr>
          <w:lang w:val="en-GB"/>
        </w:rPr>
        <w:t>öre one</w:t>
      </w:r>
      <w:r w:rsidRPr="004E7C68">
        <w:rPr>
          <w:lang w:val="en-GB"/>
        </w:rPr>
        <w:t xml:space="preserve"> ago.</w:t>
      </w:r>
      <w:r w:rsidR="005F2DD4" w:rsidRPr="004E7C68">
        <w:rPr>
          <w:lang w:val="en-GB"/>
        </w:rPr>
        <w:t xml:space="preserve"> </w:t>
      </w:r>
    </w:p>
    <w:p w14:paraId="7C02B1A8" w14:textId="53E9732E" w:rsidR="00714690" w:rsidRPr="004E7C68" w:rsidRDefault="00395FC4" w:rsidP="00395FC4">
      <w:pPr>
        <w:pStyle w:val="NTTBodyText"/>
        <w:rPr>
          <w:lang w:val="en-GB"/>
        </w:rPr>
      </w:pPr>
      <w:r w:rsidRPr="004E7C68">
        <w:rPr>
          <w:lang w:val="en-GB"/>
        </w:rPr>
        <w:t xml:space="preserve">Moving over to the </w:t>
      </w:r>
      <w:r w:rsidR="00714690" w:rsidRPr="004E7C68">
        <w:rPr>
          <w:lang w:val="en-GB"/>
        </w:rPr>
        <w:t>year-to-date</w:t>
      </w:r>
      <w:r w:rsidRPr="004E7C68">
        <w:rPr>
          <w:lang w:val="en-GB"/>
        </w:rPr>
        <w:t xml:space="preserve"> numbers</w:t>
      </w:r>
      <w:r w:rsidR="00714690" w:rsidRPr="004E7C68">
        <w:rPr>
          <w:lang w:val="en-GB"/>
        </w:rPr>
        <w:t xml:space="preserve"> –</w:t>
      </w:r>
      <w:r w:rsidRPr="004E7C68">
        <w:rPr>
          <w:lang w:val="en-GB"/>
        </w:rPr>
        <w:t xml:space="preserve"> 30% up totally, </w:t>
      </w:r>
      <w:r w:rsidR="00714690" w:rsidRPr="004E7C68">
        <w:rPr>
          <w:lang w:val="en-GB"/>
        </w:rPr>
        <w:t>of</w:t>
      </w:r>
      <w:r w:rsidRPr="004E7C68">
        <w:rPr>
          <w:lang w:val="en-GB"/>
        </w:rPr>
        <w:t xml:space="preserve"> which 5% FX</w:t>
      </w:r>
      <w:r w:rsidR="00714690" w:rsidRPr="004E7C68">
        <w:rPr>
          <w:lang w:val="en-GB"/>
        </w:rPr>
        <w:t>,</w:t>
      </w:r>
      <w:r w:rsidRPr="004E7C68">
        <w:rPr>
          <w:lang w:val="en-GB"/>
        </w:rPr>
        <w:t xml:space="preserve"> 8% </w:t>
      </w:r>
      <w:r w:rsidR="00714690" w:rsidRPr="004E7C68">
        <w:rPr>
          <w:lang w:val="en-GB"/>
        </w:rPr>
        <w:t>M&amp;A, and</w:t>
      </w:r>
      <w:r w:rsidRPr="004E7C68">
        <w:rPr>
          <w:lang w:val="en-GB"/>
        </w:rPr>
        <w:t xml:space="preserve"> then 30% organic.</w:t>
      </w:r>
      <w:r w:rsidR="005F2DD4" w:rsidRPr="004E7C68">
        <w:rPr>
          <w:lang w:val="en-GB"/>
        </w:rPr>
        <w:t xml:space="preserve"> </w:t>
      </w:r>
      <w:r w:rsidR="00714690" w:rsidRPr="004E7C68">
        <w:rPr>
          <w:lang w:val="en-GB"/>
        </w:rPr>
        <w:t>EBIT</w:t>
      </w:r>
      <w:r w:rsidRPr="004E7C68">
        <w:rPr>
          <w:lang w:val="en-GB"/>
        </w:rPr>
        <w:t xml:space="preserve"> almost 2.5 billion or 68% up </w:t>
      </w:r>
      <w:r w:rsidR="00714690" w:rsidRPr="004E7C68">
        <w:rPr>
          <w:lang w:val="en-GB"/>
        </w:rPr>
        <w:t>and an EBIT</w:t>
      </w:r>
      <w:r w:rsidRPr="004E7C68">
        <w:rPr>
          <w:lang w:val="en-GB"/>
        </w:rPr>
        <w:t xml:space="preserve"> margin</w:t>
      </w:r>
      <w:r w:rsidR="00714690" w:rsidRPr="004E7C68">
        <w:rPr>
          <w:lang w:val="en-GB"/>
        </w:rPr>
        <w:t xml:space="preserve"> of</w:t>
      </w:r>
      <w:r w:rsidRPr="004E7C68">
        <w:rPr>
          <w:lang w:val="en-GB"/>
        </w:rPr>
        <w:t xml:space="preserve"> 15.5, which is </w:t>
      </w:r>
      <w:r w:rsidR="00714690" w:rsidRPr="004E7C68">
        <w:rPr>
          <w:lang w:val="en-GB"/>
        </w:rPr>
        <w:t xml:space="preserve">a </w:t>
      </w:r>
      <w:r w:rsidRPr="004E7C68">
        <w:rPr>
          <w:lang w:val="en-GB"/>
        </w:rPr>
        <w:t xml:space="preserve">very nice improvement versus where we performed last year </w:t>
      </w:r>
      <w:r w:rsidR="00714690" w:rsidRPr="004E7C68">
        <w:rPr>
          <w:lang w:val="en-GB"/>
        </w:rPr>
        <w:t>12.</w:t>
      </w:r>
      <w:r w:rsidRPr="004E7C68">
        <w:rPr>
          <w:lang w:val="en-GB"/>
        </w:rPr>
        <w:t>3%</w:t>
      </w:r>
      <w:r w:rsidR="00714690" w:rsidRPr="004E7C68">
        <w:rPr>
          <w:lang w:val="en-GB"/>
        </w:rPr>
        <w:t xml:space="preserve">. EBITDA </w:t>
      </w:r>
      <w:r w:rsidRPr="004E7C68">
        <w:rPr>
          <w:lang w:val="en-GB"/>
        </w:rPr>
        <w:t xml:space="preserve">past 3 billion </w:t>
      </w:r>
      <w:r w:rsidR="00C961FD" w:rsidRPr="004E7C68">
        <w:rPr>
          <w:lang w:val="en-GB"/>
        </w:rPr>
        <w:t>krona</w:t>
      </w:r>
      <w:r w:rsidRPr="004E7C68">
        <w:rPr>
          <w:lang w:val="en-GB"/>
        </w:rPr>
        <w:t xml:space="preserve"> for first time, or 53% up.</w:t>
      </w:r>
      <w:r w:rsidR="00714690" w:rsidRPr="004E7C68">
        <w:rPr>
          <w:lang w:val="en-GB"/>
        </w:rPr>
        <w:t xml:space="preserve"> </w:t>
      </w:r>
      <w:r w:rsidRPr="004E7C68">
        <w:rPr>
          <w:lang w:val="en-GB"/>
        </w:rPr>
        <w:t>A good operating cash flow considering obviously the inventories.</w:t>
      </w:r>
      <w:r w:rsidR="005F2DD4" w:rsidRPr="004E7C68">
        <w:rPr>
          <w:lang w:val="en-GB"/>
        </w:rPr>
        <w:t xml:space="preserve"> </w:t>
      </w:r>
      <w:r w:rsidR="00714690" w:rsidRPr="004E7C68">
        <w:rPr>
          <w:lang w:val="en-GB"/>
        </w:rPr>
        <w:t>[no sound 00:4:43 – 05:00:00].</w:t>
      </w:r>
    </w:p>
    <w:p w14:paraId="6B343417" w14:textId="623E2967" w:rsidR="005F2DD4" w:rsidRPr="004E7C68" w:rsidRDefault="00395FC4" w:rsidP="00395FC4">
      <w:pPr>
        <w:pStyle w:val="NTTBodyText"/>
        <w:rPr>
          <w:lang w:val="en-GB"/>
        </w:rPr>
      </w:pPr>
      <w:r w:rsidRPr="004E7C68">
        <w:rPr>
          <w:lang w:val="en-GB"/>
        </w:rPr>
        <w:t xml:space="preserve">Looking </w:t>
      </w:r>
      <w:r w:rsidR="00714690" w:rsidRPr="004E7C68">
        <w:rPr>
          <w:lang w:val="en-GB"/>
        </w:rPr>
        <w:t>at our sales</w:t>
      </w:r>
      <w:r w:rsidRPr="004E7C68">
        <w:rPr>
          <w:lang w:val="en-GB"/>
        </w:rPr>
        <w:t xml:space="preserve"> growth</w:t>
      </w:r>
      <w:r w:rsidR="00714690" w:rsidRPr="004E7C68">
        <w:rPr>
          <w:lang w:val="en-GB"/>
        </w:rPr>
        <w:t>. V</w:t>
      </w:r>
      <w:r w:rsidRPr="004E7C68">
        <w:rPr>
          <w:lang w:val="en-GB"/>
        </w:rPr>
        <w:t xml:space="preserve">ery </w:t>
      </w:r>
      <w:r w:rsidR="00714690" w:rsidRPr="004E7C68">
        <w:rPr>
          <w:lang w:val="en-GB"/>
        </w:rPr>
        <w:t>pleasing</w:t>
      </w:r>
      <w:r w:rsidRPr="004E7C68">
        <w:rPr>
          <w:lang w:val="en-GB"/>
        </w:rPr>
        <w:t xml:space="preserve"> to see that the organic growth continues and is complemented as well with M</w:t>
      </w:r>
      <w:r w:rsidR="00714690" w:rsidRPr="004E7C68">
        <w:rPr>
          <w:lang w:val="en-GB"/>
        </w:rPr>
        <w:t>&amp;</w:t>
      </w:r>
      <w:r w:rsidRPr="004E7C68">
        <w:rPr>
          <w:lang w:val="en-GB"/>
        </w:rPr>
        <w:t>A. We have very nice growth in all the segments</w:t>
      </w:r>
      <w:r w:rsidR="00714690" w:rsidRPr="004E7C68">
        <w:rPr>
          <w:lang w:val="en-GB"/>
        </w:rPr>
        <w:t xml:space="preserve"> a</w:t>
      </w:r>
      <w:r w:rsidRPr="004E7C68">
        <w:rPr>
          <w:lang w:val="en-GB"/>
        </w:rPr>
        <w:t xml:space="preserve">nd when comparing with last year, I already mentioned previously 11% organic growth. But </w:t>
      </w:r>
      <w:r w:rsidR="005F2DD4" w:rsidRPr="004E7C68">
        <w:rPr>
          <w:lang w:val="en-GB"/>
        </w:rPr>
        <w:t>also,</w:t>
      </w:r>
      <w:r w:rsidRPr="004E7C68">
        <w:rPr>
          <w:lang w:val="en-GB"/>
        </w:rPr>
        <w:t xml:space="preserve"> when comparing with 2019 the same</w:t>
      </w:r>
      <w:r w:rsidR="00714690" w:rsidRPr="004E7C68">
        <w:rPr>
          <w:lang w:val="en-GB"/>
        </w:rPr>
        <w:t xml:space="preserve"> period, </w:t>
      </w:r>
      <w:r w:rsidRPr="004E7C68">
        <w:rPr>
          <w:lang w:val="en-GB"/>
        </w:rPr>
        <w:t>2</w:t>
      </w:r>
      <w:r w:rsidR="00714690" w:rsidRPr="004E7C68">
        <w:rPr>
          <w:lang w:val="en-GB"/>
        </w:rPr>
        <w:t>0</w:t>
      </w:r>
      <w:r w:rsidRPr="004E7C68">
        <w:rPr>
          <w:lang w:val="en-GB"/>
        </w:rPr>
        <w:t>19, we're up organically 13%.</w:t>
      </w:r>
    </w:p>
    <w:p w14:paraId="216D338F" w14:textId="28CB52A3" w:rsidR="005F2DD4" w:rsidRPr="004E7C68" w:rsidRDefault="00395FC4" w:rsidP="00395FC4">
      <w:pPr>
        <w:pStyle w:val="NTTBodyText"/>
        <w:rPr>
          <w:lang w:val="en-GB"/>
        </w:rPr>
      </w:pPr>
      <w:r w:rsidRPr="004E7C68">
        <w:rPr>
          <w:lang w:val="en-GB"/>
        </w:rPr>
        <w:t>Looking at our application areas.</w:t>
      </w:r>
      <w:r w:rsidR="00714690" w:rsidRPr="004E7C68">
        <w:rPr>
          <w:lang w:val="en-GB"/>
        </w:rPr>
        <w:t xml:space="preserve"> </w:t>
      </w:r>
      <w:r w:rsidRPr="004E7C68">
        <w:rPr>
          <w:lang w:val="en-GB"/>
        </w:rPr>
        <w:t xml:space="preserve">All </w:t>
      </w:r>
      <w:r w:rsidR="00714690" w:rsidRPr="004E7C68">
        <w:rPr>
          <w:lang w:val="en-GB"/>
        </w:rPr>
        <w:t>time</w:t>
      </w:r>
      <w:r w:rsidRPr="004E7C68">
        <w:rPr>
          <w:lang w:val="en-GB"/>
        </w:rPr>
        <w:t xml:space="preserve"> high in all areas, but climate affected by now</w:t>
      </w:r>
      <w:r w:rsidR="00714690" w:rsidRPr="004E7C68">
        <w:rPr>
          <w:lang w:val="en-GB"/>
        </w:rPr>
        <w:t xml:space="preserve"> t</w:t>
      </w:r>
      <w:r w:rsidRPr="004E7C68">
        <w:rPr>
          <w:lang w:val="en-GB"/>
        </w:rPr>
        <w:t>he recovery of the volumes that we lost in conne</w:t>
      </w:r>
      <w:r w:rsidR="005F2DD4" w:rsidRPr="004E7C68">
        <w:rPr>
          <w:lang w:val="en-GB"/>
        </w:rPr>
        <w:t>ct</w:t>
      </w:r>
      <w:r w:rsidRPr="004E7C68">
        <w:rPr>
          <w:lang w:val="en-GB"/>
        </w:rPr>
        <w:t>ion with one of the factory moves in America</w:t>
      </w:r>
      <w:r w:rsidR="00714690" w:rsidRPr="004E7C68">
        <w:rPr>
          <w:lang w:val="en-GB"/>
        </w:rPr>
        <w:t xml:space="preserve"> o</w:t>
      </w:r>
      <w:r w:rsidRPr="004E7C68">
        <w:rPr>
          <w:lang w:val="en-GB"/>
        </w:rPr>
        <w:t xml:space="preserve">ne year </w:t>
      </w:r>
      <w:r w:rsidR="00714690" w:rsidRPr="004E7C68">
        <w:rPr>
          <w:lang w:val="en-GB"/>
        </w:rPr>
        <w:t>in [? 00:05:42]. W</w:t>
      </w:r>
      <w:r w:rsidRPr="004E7C68">
        <w:rPr>
          <w:lang w:val="en-GB"/>
        </w:rPr>
        <w:t>e</w:t>
      </w:r>
      <w:r w:rsidR="00714690" w:rsidRPr="004E7C68">
        <w:rPr>
          <w:lang w:val="en-GB"/>
        </w:rPr>
        <w:t xml:space="preserve"> a</w:t>
      </w:r>
      <w:r w:rsidRPr="004E7C68">
        <w:rPr>
          <w:lang w:val="en-GB"/>
        </w:rPr>
        <w:t xml:space="preserve">re working hard to get to the same levels as we </w:t>
      </w:r>
      <w:r w:rsidR="00714690" w:rsidRPr="004E7C68">
        <w:rPr>
          <w:lang w:val="en-GB"/>
        </w:rPr>
        <w:t>had</w:t>
      </w:r>
      <w:r w:rsidRPr="004E7C68">
        <w:rPr>
          <w:lang w:val="en-GB"/>
        </w:rPr>
        <w:t xml:space="preserve"> one year ago in that area. </w:t>
      </w:r>
      <w:r w:rsidR="00714690" w:rsidRPr="004E7C68">
        <w:rPr>
          <w:lang w:val="en-GB"/>
        </w:rPr>
        <w:t>[? 00:05:47],</w:t>
      </w:r>
      <w:r w:rsidRPr="004E7C68">
        <w:rPr>
          <w:lang w:val="en-GB"/>
        </w:rPr>
        <w:t xml:space="preserve"> again, all time high all over.</w:t>
      </w:r>
    </w:p>
    <w:p w14:paraId="502B74F3" w14:textId="4CAF0C85" w:rsidR="005F2DD4" w:rsidRPr="004E7C68" w:rsidRDefault="00714690" w:rsidP="00395FC4">
      <w:pPr>
        <w:pStyle w:val="NTTBodyText"/>
        <w:rPr>
          <w:lang w:val="en-GB"/>
        </w:rPr>
      </w:pPr>
      <w:r w:rsidRPr="004E7C68">
        <w:rPr>
          <w:lang w:val="en-GB"/>
        </w:rPr>
        <w:t>On the same</w:t>
      </w:r>
      <w:r w:rsidR="00395FC4" w:rsidRPr="004E7C68">
        <w:rPr>
          <w:lang w:val="en-GB"/>
        </w:rPr>
        <w:t xml:space="preserve"> channels</w:t>
      </w:r>
      <w:r w:rsidRPr="004E7C68">
        <w:rPr>
          <w:lang w:val="en-GB"/>
        </w:rPr>
        <w:t xml:space="preserve"> very </w:t>
      </w:r>
      <w:r w:rsidR="00395FC4" w:rsidRPr="004E7C68">
        <w:rPr>
          <w:lang w:val="en-GB"/>
        </w:rPr>
        <w:t>nice development</w:t>
      </w:r>
      <w:r w:rsidRPr="004E7C68">
        <w:rPr>
          <w:lang w:val="en-GB"/>
        </w:rPr>
        <w:t xml:space="preserve"> </w:t>
      </w:r>
      <w:r w:rsidR="00395FC4" w:rsidRPr="004E7C68">
        <w:rPr>
          <w:lang w:val="en-GB"/>
        </w:rPr>
        <w:t>as well.</w:t>
      </w:r>
      <w:r w:rsidRPr="004E7C68">
        <w:rPr>
          <w:lang w:val="en-GB"/>
        </w:rPr>
        <w:t xml:space="preserve"> Service and Aftermarket</w:t>
      </w:r>
      <w:r w:rsidR="00395FC4" w:rsidRPr="004E7C68">
        <w:rPr>
          <w:lang w:val="en-GB"/>
        </w:rPr>
        <w:t xml:space="preserve"> up 19%</w:t>
      </w:r>
      <w:r w:rsidRPr="004E7C68">
        <w:rPr>
          <w:lang w:val="en-GB"/>
        </w:rPr>
        <w:t>, OEM</w:t>
      </w:r>
      <w:r w:rsidR="00395FC4" w:rsidRPr="004E7C68">
        <w:rPr>
          <w:lang w:val="en-GB"/>
        </w:rPr>
        <w:t xml:space="preserve"> </w:t>
      </w:r>
      <w:r w:rsidRPr="004E7C68">
        <w:rPr>
          <w:lang w:val="en-GB"/>
        </w:rPr>
        <w:t>sales up</w:t>
      </w:r>
      <w:r w:rsidR="00395FC4" w:rsidRPr="004E7C68">
        <w:rPr>
          <w:lang w:val="en-GB"/>
        </w:rPr>
        <w:t xml:space="preserve"> 23% </w:t>
      </w:r>
      <w:r w:rsidRPr="004E7C68">
        <w:rPr>
          <w:lang w:val="en-GB"/>
        </w:rPr>
        <w:t>and D</w:t>
      </w:r>
      <w:r w:rsidR="00395FC4" w:rsidRPr="004E7C68">
        <w:rPr>
          <w:lang w:val="en-GB"/>
        </w:rPr>
        <w:t xml:space="preserve">istribution </w:t>
      </w:r>
      <w:r w:rsidRPr="004E7C68">
        <w:rPr>
          <w:lang w:val="en-GB"/>
        </w:rPr>
        <w:t>a</w:t>
      </w:r>
      <w:r w:rsidR="00395FC4" w:rsidRPr="004E7C68">
        <w:rPr>
          <w:lang w:val="en-GB"/>
        </w:rPr>
        <w:t xml:space="preserve"> strong 50%</w:t>
      </w:r>
      <w:r w:rsidRPr="004E7C68">
        <w:rPr>
          <w:lang w:val="en-GB"/>
        </w:rPr>
        <w:t>,</w:t>
      </w:r>
      <w:r w:rsidR="005F2DD4" w:rsidRPr="004E7C68">
        <w:rPr>
          <w:lang w:val="en-GB"/>
        </w:rPr>
        <w:t xml:space="preserve"> w</w:t>
      </w:r>
      <w:r w:rsidR="00395FC4" w:rsidRPr="004E7C68">
        <w:rPr>
          <w:lang w:val="en-GB"/>
        </w:rPr>
        <w:t xml:space="preserve">hich is also leading us to how the </w:t>
      </w:r>
      <w:r w:rsidRPr="004E7C68">
        <w:rPr>
          <w:lang w:val="en-GB"/>
        </w:rPr>
        <w:t>sales</w:t>
      </w:r>
      <w:r w:rsidR="00395FC4" w:rsidRPr="004E7C68">
        <w:rPr>
          <w:lang w:val="en-GB"/>
        </w:rPr>
        <w:t xml:space="preserve"> channel are evolving and </w:t>
      </w:r>
      <w:r w:rsidR="00EC19C7" w:rsidRPr="004E7C68">
        <w:rPr>
          <w:lang w:val="en-GB"/>
        </w:rPr>
        <w:t xml:space="preserve">what </w:t>
      </w:r>
      <w:r w:rsidR="00395FC4" w:rsidRPr="004E7C68">
        <w:rPr>
          <w:lang w:val="en-GB"/>
        </w:rPr>
        <w:t>we see here is obviously the consequence of a major transformation of the company</w:t>
      </w:r>
      <w:r w:rsidR="00EC19C7" w:rsidRPr="004E7C68">
        <w:rPr>
          <w:lang w:val="en-GB"/>
        </w:rPr>
        <w:t xml:space="preserve"> towards less OEM </w:t>
      </w:r>
      <w:r w:rsidR="00395FC4" w:rsidRPr="004E7C68">
        <w:rPr>
          <w:lang w:val="en-GB"/>
        </w:rPr>
        <w:t>orientation.</w:t>
      </w:r>
      <w:r w:rsidR="005F2DD4" w:rsidRPr="004E7C68">
        <w:rPr>
          <w:lang w:val="en-GB"/>
        </w:rPr>
        <w:t xml:space="preserve"> </w:t>
      </w:r>
      <w:r w:rsidR="00395FC4" w:rsidRPr="004E7C68">
        <w:rPr>
          <w:lang w:val="en-GB"/>
        </w:rPr>
        <w:t>We are 12 months</w:t>
      </w:r>
      <w:r w:rsidR="00EC19C7" w:rsidRPr="004E7C68">
        <w:rPr>
          <w:lang w:val="en-GB"/>
        </w:rPr>
        <w:t xml:space="preserve"> numbers </w:t>
      </w:r>
      <w:r w:rsidR="00395FC4" w:rsidRPr="004E7C68">
        <w:rPr>
          <w:lang w:val="en-GB"/>
        </w:rPr>
        <w:t>we are just now a</w:t>
      </w:r>
      <w:r w:rsidR="00EC19C7" w:rsidRPr="004E7C68">
        <w:rPr>
          <w:lang w:val="en-GB"/>
        </w:rPr>
        <w:t>t</w:t>
      </w:r>
      <w:r w:rsidR="00395FC4" w:rsidRPr="004E7C68">
        <w:rPr>
          <w:lang w:val="en-GB"/>
        </w:rPr>
        <w:t xml:space="preserve"> 48% of </w:t>
      </w:r>
      <w:r w:rsidR="00EC19C7" w:rsidRPr="004E7C68">
        <w:rPr>
          <w:lang w:val="en-GB"/>
        </w:rPr>
        <w:t>S</w:t>
      </w:r>
      <w:r w:rsidR="00395FC4" w:rsidRPr="004E7C68">
        <w:rPr>
          <w:lang w:val="en-GB"/>
        </w:rPr>
        <w:t xml:space="preserve">ervice </w:t>
      </w:r>
      <w:r w:rsidR="00EC19C7" w:rsidRPr="004E7C68">
        <w:rPr>
          <w:lang w:val="en-GB"/>
        </w:rPr>
        <w:t>and</w:t>
      </w:r>
      <w:r w:rsidR="00395FC4" w:rsidRPr="004E7C68">
        <w:rPr>
          <w:lang w:val="en-GB"/>
        </w:rPr>
        <w:t xml:space="preserve"> </w:t>
      </w:r>
      <w:r w:rsidR="00EC19C7" w:rsidRPr="004E7C68">
        <w:rPr>
          <w:lang w:val="en-GB"/>
        </w:rPr>
        <w:t>A</w:t>
      </w:r>
      <w:r w:rsidR="00395FC4" w:rsidRPr="004E7C68">
        <w:rPr>
          <w:lang w:val="en-GB"/>
        </w:rPr>
        <w:t xml:space="preserve">ftermarket plus </w:t>
      </w:r>
      <w:r w:rsidR="00EC19C7" w:rsidRPr="004E7C68">
        <w:rPr>
          <w:lang w:val="en-GB"/>
        </w:rPr>
        <w:t>D</w:t>
      </w:r>
      <w:r w:rsidR="00395FC4" w:rsidRPr="004E7C68">
        <w:rPr>
          <w:lang w:val="en-GB"/>
        </w:rPr>
        <w:t>istribution in comparison to a 39% that we're coming from a few years ago.</w:t>
      </w:r>
      <w:r w:rsidR="005F2DD4" w:rsidRPr="004E7C68">
        <w:rPr>
          <w:lang w:val="en-GB"/>
        </w:rPr>
        <w:t xml:space="preserve"> </w:t>
      </w:r>
      <w:r w:rsidR="00395FC4" w:rsidRPr="004E7C68">
        <w:rPr>
          <w:lang w:val="en-GB"/>
        </w:rPr>
        <w:t>This is very, very important for us as part of our strategy</w:t>
      </w:r>
      <w:r w:rsidR="00EC19C7" w:rsidRPr="004E7C68">
        <w:rPr>
          <w:lang w:val="en-GB"/>
        </w:rPr>
        <w:t xml:space="preserve">, our </w:t>
      </w:r>
      <w:r w:rsidR="00395FC4" w:rsidRPr="004E7C68">
        <w:rPr>
          <w:lang w:val="en-GB"/>
        </w:rPr>
        <w:t>main strategy</w:t>
      </w:r>
      <w:r w:rsidR="00EC19C7" w:rsidRPr="004E7C68">
        <w:rPr>
          <w:lang w:val="en-GB"/>
        </w:rPr>
        <w:t>,</w:t>
      </w:r>
      <w:r w:rsidR="00395FC4" w:rsidRPr="004E7C68">
        <w:rPr>
          <w:lang w:val="en-GB"/>
        </w:rPr>
        <w:t xml:space="preserve"> to becoming less dependent on the </w:t>
      </w:r>
      <w:r w:rsidR="00EC19C7" w:rsidRPr="004E7C68">
        <w:rPr>
          <w:lang w:val="en-GB"/>
        </w:rPr>
        <w:t>OEM side, s</w:t>
      </w:r>
      <w:r w:rsidR="00395FC4" w:rsidRPr="004E7C68">
        <w:rPr>
          <w:lang w:val="en-GB"/>
        </w:rPr>
        <w:t>omething is going to lead to margin expansion and reviews cyclicality over</w:t>
      </w:r>
      <w:r w:rsidR="00EC19C7" w:rsidRPr="004E7C68">
        <w:rPr>
          <w:lang w:val="en-GB"/>
        </w:rPr>
        <w:t xml:space="preserve"> </w:t>
      </w:r>
      <w:r w:rsidR="00395FC4" w:rsidRPr="004E7C68">
        <w:rPr>
          <w:lang w:val="en-GB"/>
        </w:rPr>
        <w:t>time.</w:t>
      </w:r>
    </w:p>
    <w:p w14:paraId="225193C7" w14:textId="72089E85" w:rsidR="00EC19C7" w:rsidRPr="004E7C68" w:rsidRDefault="00395FC4" w:rsidP="00395FC4">
      <w:pPr>
        <w:pStyle w:val="NTTBodyText"/>
        <w:rPr>
          <w:lang w:val="en-GB"/>
        </w:rPr>
      </w:pPr>
      <w:r w:rsidRPr="004E7C68">
        <w:rPr>
          <w:lang w:val="en-GB"/>
        </w:rPr>
        <w:t xml:space="preserve">On </w:t>
      </w:r>
      <w:r w:rsidR="00EC19C7" w:rsidRPr="004E7C68">
        <w:rPr>
          <w:lang w:val="en-GB"/>
        </w:rPr>
        <w:t>EBIT</w:t>
      </w:r>
      <w:r w:rsidRPr="004E7C68">
        <w:rPr>
          <w:lang w:val="en-GB"/>
        </w:rPr>
        <w:t xml:space="preserve"> side</w:t>
      </w:r>
      <w:r w:rsidR="00EC19C7" w:rsidRPr="004E7C68">
        <w:rPr>
          <w:lang w:val="en-GB"/>
        </w:rPr>
        <w:t>, w</w:t>
      </w:r>
      <w:r w:rsidRPr="004E7C68">
        <w:rPr>
          <w:lang w:val="en-GB"/>
        </w:rPr>
        <w:t>e see obviously</w:t>
      </w:r>
      <w:r w:rsidR="005F2DD4" w:rsidRPr="004E7C68">
        <w:rPr>
          <w:lang w:val="en-GB"/>
        </w:rPr>
        <w:t xml:space="preserve"> a</w:t>
      </w:r>
      <w:r w:rsidRPr="004E7C68">
        <w:rPr>
          <w:lang w:val="en-GB"/>
        </w:rPr>
        <w:t xml:space="preserve"> good performance on the </w:t>
      </w:r>
      <w:r w:rsidR="00EC19C7" w:rsidRPr="004E7C68">
        <w:rPr>
          <w:lang w:val="en-GB"/>
        </w:rPr>
        <w:t>sales growth</w:t>
      </w:r>
      <w:r w:rsidRPr="004E7C68">
        <w:rPr>
          <w:lang w:val="en-GB"/>
        </w:rPr>
        <w:t>.</w:t>
      </w:r>
      <w:r w:rsidR="005F2DD4" w:rsidRPr="004E7C68">
        <w:rPr>
          <w:lang w:val="en-GB"/>
        </w:rPr>
        <w:t xml:space="preserve"> </w:t>
      </w:r>
      <w:r w:rsidRPr="004E7C68">
        <w:rPr>
          <w:lang w:val="en-GB"/>
        </w:rPr>
        <w:t xml:space="preserve">At the same </w:t>
      </w:r>
      <w:r w:rsidR="00E966B5" w:rsidRPr="004E7C68">
        <w:rPr>
          <w:lang w:val="en-GB"/>
        </w:rPr>
        <w:t>time,</w:t>
      </w:r>
      <w:r w:rsidRPr="004E7C68">
        <w:rPr>
          <w:lang w:val="en-GB"/>
        </w:rPr>
        <w:t xml:space="preserve"> we also see improvements on the tariffs </w:t>
      </w:r>
      <w:r w:rsidR="005F2DD4" w:rsidRPr="004E7C68">
        <w:rPr>
          <w:lang w:val="en-GB"/>
        </w:rPr>
        <w:t>like-for-like</w:t>
      </w:r>
      <w:r w:rsidRPr="004E7C68">
        <w:rPr>
          <w:lang w:val="en-GB"/>
        </w:rPr>
        <w:t>.</w:t>
      </w:r>
      <w:r w:rsidR="005F2DD4" w:rsidRPr="004E7C68">
        <w:rPr>
          <w:lang w:val="en-GB"/>
        </w:rPr>
        <w:t xml:space="preserve"> </w:t>
      </w:r>
      <w:r w:rsidRPr="004E7C68">
        <w:rPr>
          <w:lang w:val="en-GB"/>
        </w:rPr>
        <w:t>But on the other side, we also see a mix</w:t>
      </w:r>
      <w:r w:rsidR="00EC19C7" w:rsidRPr="004E7C68">
        <w:rPr>
          <w:lang w:val="en-GB"/>
        </w:rPr>
        <w:t>, a</w:t>
      </w:r>
      <w:r w:rsidRPr="004E7C68">
        <w:rPr>
          <w:lang w:val="en-GB"/>
        </w:rPr>
        <w:t xml:space="preserve"> negative </w:t>
      </w:r>
      <w:r w:rsidR="00EC19C7" w:rsidRPr="004E7C68">
        <w:rPr>
          <w:lang w:val="en-GB"/>
        </w:rPr>
        <w:t>mixed</w:t>
      </w:r>
      <w:r w:rsidRPr="004E7C68">
        <w:rPr>
          <w:lang w:val="en-GB"/>
        </w:rPr>
        <w:t xml:space="preserve"> influence</w:t>
      </w:r>
      <w:r w:rsidR="00EC19C7" w:rsidRPr="004E7C68">
        <w:rPr>
          <w:lang w:val="en-GB"/>
        </w:rPr>
        <w:t xml:space="preserve"> coming from</w:t>
      </w:r>
      <w:r w:rsidRPr="004E7C68">
        <w:rPr>
          <w:lang w:val="en-GB"/>
        </w:rPr>
        <w:t xml:space="preserve"> </w:t>
      </w:r>
      <w:r w:rsidR="00EC19C7" w:rsidRPr="004E7C68">
        <w:rPr>
          <w:lang w:val="en-GB"/>
        </w:rPr>
        <w:t>RV OM</w:t>
      </w:r>
      <w:r w:rsidRPr="004E7C68">
        <w:rPr>
          <w:lang w:val="en-GB"/>
        </w:rPr>
        <w:t xml:space="preserve"> </w:t>
      </w:r>
      <w:r w:rsidR="00EC19C7" w:rsidRPr="004E7C68">
        <w:rPr>
          <w:lang w:val="en-GB"/>
        </w:rPr>
        <w:t xml:space="preserve">where </w:t>
      </w:r>
      <w:r w:rsidRPr="004E7C68">
        <w:rPr>
          <w:lang w:val="en-GB"/>
        </w:rPr>
        <w:t xml:space="preserve">we have the lowest margins. We also have a negative </w:t>
      </w:r>
      <w:r w:rsidR="00EC19C7" w:rsidRPr="004E7C68">
        <w:rPr>
          <w:lang w:val="en-GB"/>
        </w:rPr>
        <w:t>FX</w:t>
      </w:r>
      <w:r w:rsidRPr="004E7C68">
        <w:rPr>
          <w:lang w:val="en-GB"/>
        </w:rPr>
        <w:t xml:space="preserve"> impact in the quarter.</w:t>
      </w:r>
      <w:r w:rsidR="00EC19C7" w:rsidRPr="004E7C68">
        <w:rPr>
          <w:lang w:val="en-GB"/>
        </w:rPr>
        <w:t xml:space="preserve"> </w:t>
      </w:r>
      <w:r w:rsidRPr="004E7C68">
        <w:rPr>
          <w:lang w:val="en-GB"/>
        </w:rPr>
        <w:t xml:space="preserve">We are investing in a number of areas to build up both </w:t>
      </w:r>
      <w:r w:rsidR="00EC19C7" w:rsidRPr="004E7C68">
        <w:rPr>
          <w:lang w:val="en-GB"/>
        </w:rPr>
        <w:t>e-</w:t>
      </w:r>
      <w:r w:rsidRPr="004E7C68">
        <w:rPr>
          <w:lang w:val="en-GB"/>
        </w:rPr>
        <w:t>commerce and the new vertical segments.</w:t>
      </w:r>
      <w:r w:rsidR="005F2DD4" w:rsidRPr="004E7C68">
        <w:rPr>
          <w:lang w:val="en-GB"/>
        </w:rPr>
        <w:t xml:space="preserve"> </w:t>
      </w:r>
      <w:r w:rsidRPr="004E7C68">
        <w:rPr>
          <w:lang w:val="en-GB"/>
        </w:rPr>
        <w:t>And then</w:t>
      </w:r>
      <w:r w:rsidR="00EC19C7" w:rsidRPr="004E7C68">
        <w:rPr>
          <w:lang w:val="en-GB"/>
        </w:rPr>
        <w:t>, as I</w:t>
      </w:r>
      <w:r w:rsidRPr="004E7C68">
        <w:rPr>
          <w:lang w:val="en-GB"/>
        </w:rPr>
        <w:t xml:space="preserve"> mentioned previously, we also had some time in offsetting the cost increases</w:t>
      </w:r>
      <w:r w:rsidR="00EC19C7" w:rsidRPr="004E7C68">
        <w:rPr>
          <w:lang w:val="en-GB"/>
        </w:rPr>
        <w:t xml:space="preserve"> </w:t>
      </w:r>
      <w:r w:rsidRPr="004E7C68">
        <w:rPr>
          <w:lang w:val="en-GB"/>
        </w:rPr>
        <w:t>that we will</w:t>
      </w:r>
      <w:r w:rsidR="00E966B5" w:rsidRPr="004E7C68">
        <w:rPr>
          <w:lang w:val="en-GB"/>
        </w:rPr>
        <w:t xml:space="preserve"> </w:t>
      </w:r>
      <w:r w:rsidRPr="004E7C68">
        <w:rPr>
          <w:lang w:val="en-GB"/>
        </w:rPr>
        <w:t>see improving in the coming months.</w:t>
      </w:r>
      <w:r w:rsidR="005F2DD4" w:rsidRPr="004E7C68">
        <w:rPr>
          <w:lang w:val="en-GB"/>
        </w:rPr>
        <w:t xml:space="preserve"> </w:t>
      </w:r>
    </w:p>
    <w:p w14:paraId="4DE8CD29" w14:textId="4DF16EBD" w:rsidR="005F2DD4" w:rsidRPr="004E7C68" w:rsidRDefault="00395FC4" w:rsidP="00395FC4">
      <w:pPr>
        <w:pStyle w:val="NTTBodyText"/>
        <w:rPr>
          <w:lang w:val="en-GB"/>
        </w:rPr>
      </w:pPr>
      <w:r w:rsidRPr="004E7C68">
        <w:rPr>
          <w:lang w:val="en-GB"/>
        </w:rPr>
        <w:t>On top of that, we also need to keep in mind that we are comparing obviously with a very low quarter in Q</w:t>
      </w:r>
      <w:r w:rsidR="00EC19C7" w:rsidRPr="004E7C68">
        <w:rPr>
          <w:lang w:val="en-GB"/>
        </w:rPr>
        <w:t>3 2</w:t>
      </w:r>
      <w:r w:rsidRPr="004E7C68">
        <w:rPr>
          <w:lang w:val="en-GB"/>
        </w:rPr>
        <w:t>020</w:t>
      </w:r>
      <w:r w:rsidR="00EC19C7" w:rsidRPr="004E7C68">
        <w:rPr>
          <w:lang w:val="en-GB"/>
        </w:rPr>
        <w:t xml:space="preserve"> when </w:t>
      </w:r>
      <w:r w:rsidRPr="004E7C68">
        <w:rPr>
          <w:lang w:val="en-GB"/>
        </w:rPr>
        <w:t>looking at cost</w:t>
      </w:r>
      <w:r w:rsidR="00EC19C7" w:rsidRPr="004E7C68">
        <w:rPr>
          <w:lang w:val="en-GB"/>
        </w:rPr>
        <w:t>. J</w:t>
      </w:r>
      <w:r w:rsidRPr="004E7C68">
        <w:rPr>
          <w:lang w:val="en-GB"/>
        </w:rPr>
        <w:t>ust to give you some flavour</w:t>
      </w:r>
      <w:r w:rsidR="00EC19C7" w:rsidRPr="004E7C68">
        <w:rPr>
          <w:lang w:val="en-GB"/>
        </w:rPr>
        <w:t>,</w:t>
      </w:r>
      <w:r w:rsidRPr="004E7C68">
        <w:rPr>
          <w:lang w:val="en-GB"/>
        </w:rPr>
        <w:t xml:space="preserve"> Q</w:t>
      </w:r>
      <w:r w:rsidR="005F2DD4" w:rsidRPr="004E7C68">
        <w:rPr>
          <w:lang w:val="en-GB"/>
        </w:rPr>
        <w:t xml:space="preserve">3 </w:t>
      </w:r>
      <w:r w:rsidRPr="004E7C68">
        <w:rPr>
          <w:lang w:val="en-GB"/>
        </w:rPr>
        <w:t xml:space="preserve">2020 was 14% down in </w:t>
      </w:r>
      <w:r w:rsidR="00EC19C7" w:rsidRPr="004E7C68">
        <w:rPr>
          <w:lang w:val="en-GB"/>
        </w:rPr>
        <w:t>SG&amp;A</w:t>
      </w:r>
      <w:r w:rsidRPr="004E7C68">
        <w:rPr>
          <w:lang w:val="en-GB"/>
        </w:rPr>
        <w:t xml:space="preserve"> versus Q3 2019.</w:t>
      </w:r>
    </w:p>
    <w:p w14:paraId="446EB03B" w14:textId="7EE2119C" w:rsidR="005F2DD4" w:rsidRPr="004E7C68" w:rsidRDefault="00395FC4" w:rsidP="00395FC4">
      <w:pPr>
        <w:pStyle w:val="NTTBodyText"/>
        <w:rPr>
          <w:lang w:val="en-GB"/>
        </w:rPr>
      </w:pPr>
      <w:r w:rsidRPr="004E7C68">
        <w:rPr>
          <w:lang w:val="en-GB"/>
        </w:rPr>
        <w:t xml:space="preserve">Moving </w:t>
      </w:r>
      <w:r w:rsidR="00C95F23" w:rsidRPr="004E7C68">
        <w:rPr>
          <w:lang w:val="en-GB"/>
        </w:rPr>
        <w:t xml:space="preserve">on to what’s </w:t>
      </w:r>
      <w:r w:rsidRPr="004E7C68">
        <w:rPr>
          <w:lang w:val="en-GB"/>
        </w:rPr>
        <w:t>going on</w:t>
      </w:r>
      <w:r w:rsidR="00C95F23" w:rsidRPr="004E7C68">
        <w:rPr>
          <w:lang w:val="en-GB"/>
        </w:rPr>
        <w:t xml:space="preserve"> in</w:t>
      </w:r>
      <w:r w:rsidRPr="004E7C68">
        <w:rPr>
          <w:lang w:val="en-GB"/>
        </w:rPr>
        <w:t xml:space="preserve"> the markets. I </w:t>
      </w:r>
      <w:r w:rsidR="00C95F23" w:rsidRPr="004E7C68">
        <w:rPr>
          <w:lang w:val="en-GB"/>
        </w:rPr>
        <w:t>think you all are v</w:t>
      </w:r>
      <w:r w:rsidRPr="004E7C68">
        <w:rPr>
          <w:lang w:val="en-GB"/>
        </w:rPr>
        <w:t>ery familiar with raw material prices. You see how some of the commodities are affecting us</w:t>
      </w:r>
      <w:r w:rsidR="00C95F23" w:rsidRPr="004E7C68">
        <w:rPr>
          <w:lang w:val="en-GB"/>
        </w:rPr>
        <w:t>, d</w:t>
      </w:r>
      <w:r w:rsidRPr="004E7C68">
        <w:rPr>
          <w:lang w:val="en-GB"/>
        </w:rPr>
        <w:t>id develop over</w:t>
      </w:r>
      <w:r w:rsidR="00C95F23" w:rsidRPr="004E7C68">
        <w:rPr>
          <w:lang w:val="en-GB"/>
        </w:rPr>
        <w:t xml:space="preserve"> </w:t>
      </w:r>
      <w:r w:rsidRPr="004E7C68">
        <w:rPr>
          <w:lang w:val="en-GB"/>
        </w:rPr>
        <w:t>time</w:t>
      </w:r>
      <w:r w:rsidR="00C95F23" w:rsidRPr="004E7C68">
        <w:rPr>
          <w:lang w:val="en-GB"/>
        </w:rPr>
        <w:t>; t</w:t>
      </w:r>
      <w:r w:rsidRPr="004E7C68">
        <w:rPr>
          <w:lang w:val="en-GB"/>
        </w:rPr>
        <w:t xml:space="preserve">he steel prices at extremely high levels in comparison to </w:t>
      </w:r>
      <w:r w:rsidR="00C95F23" w:rsidRPr="004E7C68">
        <w:rPr>
          <w:lang w:val="en-GB"/>
        </w:rPr>
        <w:t xml:space="preserve">what </w:t>
      </w:r>
      <w:r w:rsidRPr="004E7C68">
        <w:rPr>
          <w:lang w:val="en-GB"/>
        </w:rPr>
        <w:t>we have seen historically</w:t>
      </w:r>
      <w:r w:rsidR="00C95F23" w:rsidRPr="004E7C68">
        <w:rPr>
          <w:lang w:val="en-GB"/>
        </w:rPr>
        <w:t>. T</w:t>
      </w:r>
      <w:r w:rsidRPr="004E7C68">
        <w:rPr>
          <w:lang w:val="en-GB"/>
        </w:rPr>
        <w:t>he same is valid for aluminium</w:t>
      </w:r>
      <w:r w:rsidR="00C95F23" w:rsidRPr="004E7C68">
        <w:rPr>
          <w:lang w:val="en-GB"/>
        </w:rPr>
        <w:t xml:space="preserve">, and the same is valid </w:t>
      </w:r>
      <w:r w:rsidRPr="004E7C68">
        <w:rPr>
          <w:lang w:val="en-GB"/>
        </w:rPr>
        <w:t>with plastics.</w:t>
      </w:r>
    </w:p>
    <w:p w14:paraId="20F08985" w14:textId="521A9D4F" w:rsidR="005F2DD4" w:rsidRPr="004E7C68" w:rsidRDefault="00395FC4" w:rsidP="00395FC4">
      <w:pPr>
        <w:pStyle w:val="NTTBodyText"/>
        <w:rPr>
          <w:lang w:val="en-GB"/>
        </w:rPr>
      </w:pPr>
      <w:r w:rsidRPr="004E7C68">
        <w:rPr>
          <w:lang w:val="en-GB"/>
        </w:rPr>
        <w:t>We</w:t>
      </w:r>
      <w:r w:rsidR="00C95F23" w:rsidRPr="004E7C68">
        <w:rPr>
          <w:lang w:val="en-GB"/>
        </w:rPr>
        <w:t xml:space="preserve"> </w:t>
      </w:r>
      <w:r w:rsidRPr="004E7C68">
        <w:rPr>
          <w:lang w:val="en-GB"/>
        </w:rPr>
        <w:t xml:space="preserve">could perceive a </w:t>
      </w:r>
      <w:r w:rsidR="00C95F23" w:rsidRPr="004E7C68">
        <w:rPr>
          <w:lang w:val="en-GB"/>
        </w:rPr>
        <w:t>stabilisation</w:t>
      </w:r>
      <w:r w:rsidRPr="004E7C68">
        <w:rPr>
          <w:lang w:val="en-GB"/>
        </w:rPr>
        <w:t xml:space="preserve"> of the cost increases in May</w:t>
      </w:r>
      <w:r w:rsidR="00C95F23" w:rsidRPr="004E7C68">
        <w:rPr>
          <w:lang w:val="en-GB"/>
        </w:rPr>
        <w:t>/</w:t>
      </w:r>
      <w:r w:rsidRPr="004E7C68">
        <w:rPr>
          <w:lang w:val="en-GB"/>
        </w:rPr>
        <w:t>June, but then</w:t>
      </w:r>
      <w:r w:rsidR="00C95F23" w:rsidRPr="004E7C68">
        <w:rPr>
          <w:lang w:val="en-GB"/>
        </w:rPr>
        <w:t>,</w:t>
      </w:r>
      <w:r w:rsidRPr="004E7C68">
        <w:rPr>
          <w:lang w:val="en-GB"/>
        </w:rPr>
        <w:t xml:space="preserve"> coming back from vacation</w:t>
      </w:r>
      <w:r w:rsidR="00C95F23" w:rsidRPr="004E7C68">
        <w:rPr>
          <w:lang w:val="en-GB"/>
        </w:rPr>
        <w:t>,</w:t>
      </w:r>
      <w:r w:rsidRPr="004E7C68">
        <w:rPr>
          <w:lang w:val="en-GB"/>
        </w:rPr>
        <w:t xml:space="preserve"> the cost increases started to climb again.</w:t>
      </w:r>
      <w:r w:rsidR="00C95F23" w:rsidRPr="004E7C68">
        <w:rPr>
          <w:lang w:val="en-GB"/>
        </w:rPr>
        <w:t xml:space="preserve"> </w:t>
      </w:r>
      <w:r w:rsidRPr="004E7C68">
        <w:rPr>
          <w:lang w:val="en-GB"/>
        </w:rPr>
        <w:t>The same is valid for freight costs. While we have seen a massive increase during the last 18 months, even there</w:t>
      </w:r>
      <w:r w:rsidR="00C95F23" w:rsidRPr="004E7C68">
        <w:rPr>
          <w:lang w:val="en-GB"/>
        </w:rPr>
        <w:t>;</w:t>
      </w:r>
      <w:r w:rsidRPr="004E7C68">
        <w:rPr>
          <w:lang w:val="en-GB"/>
        </w:rPr>
        <w:t xml:space="preserve"> again</w:t>
      </w:r>
      <w:r w:rsidR="00C95F23" w:rsidRPr="004E7C68">
        <w:rPr>
          <w:lang w:val="en-GB"/>
        </w:rPr>
        <w:t>,</w:t>
      </w:r>
      <w:r w:rsidRPr="004E7C68">
        <w:rPr>
          <w:lang w:val="en-GB"/>
        </w:rPr>
        <w:t xml:space="preserve"> we saw a stabilisation this spring, but came back again after holidays.</w:t>
      </w:r>
      <w:r w:rsidR="005F2DD4" w:rsidRPr="004E7C68">
        <w:rPr>
          <w:lang w:val="en-GB"/>
        </w:rPr>
        <w:t xml:space="preserve"> </w:t>
      </w:r>
      <w:r w:rsidRPr="004E7C68">
        <w:rPr>
          <w:lang w:val="en-GB"/>
        </w:rPr>
        <w:t>At this point we don't see any mitigation. We see Q3 still going through the roof</w:t>
      </w:r>
      <w:r w:rsidR="00C95F23" w:rsidRPr="004E7C68">
        <w:rPr>
          <w:lang w:val="en-GB"/>
        </w:rPr>
        <w:t xml:space="preserve">. And this is </w:t>
      </w:r>
      <w:r w:rsidRPr="004E7C68">
        <w:rPr>
          <w:lang w:val="en-GB"/>
        </w:rPr>
        <w:t>obviously what is leading this time in difference between cost increases and price increases.</w:t>
      </w:r>
    </w:p>
    <w:p w14:paraId="7BFCB117" w14:textId="3DF4815B" w:rsidR="005F2DD4" w:rsidRPr="004E7C68" w:rsidRDefault="00042776" w:rsidP="00395FC4">
      <w:pPr>
        <w:pStyle w:val="NTTBodyText"/>
        <w:rPr>
          <w:lang w:val="en-GB"/>
        </w:rPr>
      </w:pPr>
      <w:r w:rsidRPr="004E7C68">
        <w:rPr>
          <w:lang w:val="en-GB"/>
        </w:rPr>
        <w:lastRenderedPageBreak/>
        <w:t>If we</w:t>
      </w:r>
      <w:r w:rsidR="00395FC4" w:rsidRPr="004E7C68">
        <w:rPr>
          <w:lang w:val="en-GB"/>
        </w:rPr>
        <w:t xml:space="preserve"> will look at the different segments</w:t>
      </w:r>
      <w:r w:rsidRPr="004E7C68">
        <w:rPr>
          <w:lang w:val="en-GB"/>
        </w:rPr>
        <w:t xml:space="preserve">: </w:t>
      </w:r>
      <w:r w:rsidR="00395FC4" w:rsidRPr="004E7C68">
        <w:rPr>
          <w:lang w:val="en-GB"/>
        </w:rPr>
        <w:t>Americas</w:t>
      </w:r>
      <w:r w:rsidRPr="004E7C68">
        <w:rPr>
          <w:lang w:val="en-GB"/>
        </w:rPr>
        <w:t>,</w:t>
      </w:r>
      <w:r w:rsidR="00395FC4" w:rsidRPr="004E7C68">
        <w:rPr>
          <w:lang w:val="en-GB"/>
        </w:rPr>
        <w:t xml:space="preserve"> 9% up organically driven by </w:t>
      </w:r>
      <w:r w:rsidRPr="004E7C68">
        <w:rPr>
          <w:lang w:val="en-GB"/>
        </w:rPr>
        <w:t>P</w:t>
      </w:r>
      <w:r w:rsidR="00395FC4" w:rsidRPr="004E7C68">
        <w:rPr>
          <w:lang w:val="en-GB"/>
        </w:rPr>
        <w:t xml:space="preserve">ower and </w:t>
      </w:r>
      <w:r w:rsidRPr="004E7C68">
        <w:rPr>
          <w:lang w:val="en-GB"/>
        </w:rPr>
        <w:t>C</w:t>
      </w:r>
      <w:r w:rsidR="00395FC4" w:rsidRPr="004E7C68">
        <w:rPr>
          <w:lang w:val="en-GB"/>
        </w:rPr>
        <w:t xml:space="preserve">ontrol and other applications. We see very strong </w:t>
      </w:r>
      <w:r w:rsidRPr="004E7C68">
        <w:rPr>
          <w:lang w:val="en-GB"/>
        </w:rPr>
        <w:t>sales</w:t>
      </w:r>
      <w:r w:rsidR="00395FC4" w:rsidRPr="004E7C68">
        <w:rPr>
          <w:lang w:val="en-GB"/>
        </w:rPr>
        <w:t xml:space="preserve"> in all the OEM vertical segments</w:t>
      </w:r>
      <w:r w:rsidR="00C961FD" w:rsidRPr="004E7C68">
        <w:rPr>
          <w:lang w:val="en-GB"/>
        </w:rPr>
        <w:t>,</w:t>
      </w:r>
      <w:r w:rsidR="00395FC4" w:rsidRPr="004E7C68">
        <w:rPr>
          <w:lang w:val="en-GB"/>
        </w:rPr>
        <w:t xml:space="preserve"> and we see as well good evolution in </w:t>
      </w:r>
      <w:r w:rsidRPr="004E7C68">
        <w:rPr>
          <w:lang w:val="en-GB"/>
        </w:rPr>
        <w:t>D</w:t>
      </w:r>
      <w:r w:rsidR="00395FC4" w:rsidRPr="004E7C68">
        <w:rPr>
          <w:lang w:val="en-GB"/>
        </w:rPr>
        <w:t xml:space="preserve">istribution and </w:t>
      </w:r>
      <w:r w:rsidRPr="004E7C68">
        <w:rPr>
          <w:lang w:val="en-GB"/>
        </w:rPr>
        <w:t>S</w:t>
      </w:r>
      <w:r w:rsidR="00395FC4" w:rsidRPr="004E7C68">
        <w:rPr>
          <w:lang w:val="en-GB"/>
        </w:rPr>
        <w:t xml:space="preserve">ervice </w:t>
      </w:r>
      <w:r w:rsidRPr="004E7C68">
        <w:rPr>
          <w:lang w:val="en-GB"/>
        </w:rPr>
        <w:t>and A</w:t>
      </w:r>
      <w:r w:rsidR="00395FC4" w:rsidRPr="004E7C68">
        <w:rPr>
          <w:lang w:val="en-GB"/>
        </w:rPr>
        <w:t xml:space="preserve">ftermarkets which is also supported by the new acquisitions </w:t>
      </w:r>
      <w:r w:rsidR="00BE327F" w:rsidRPr="004E7C68">
        <w:rPr>
          <w:lang w:val="en-GB"/>
        </w:rPr>
        <w:t>Valterra</w:t>
      </w:r>
      <w:r w:rsidR="00395FC4" w:rsidRPr="004E7C68">
        <w:rPr>
          <w:lang w:val="en-GB"/>
        </w:rPr>
        <w:t xml:space="preserve"> and </w:t>
      </w:r>
      <w:r w:rsidR="00A62CD5" w:rsidRPr="004E7C68">
        <w:rPr>
          <w:lang w:val="en-GB"/>
        </w:rPr>
        <w:t>Zamp</w:t>
      </w:r>
      <w:r w:rsidR="00395FC4" w:rsidRPr="004E7C68">
        <w:rPr>
          <w:lang w:val="en-GB"/>
        </w:rPr>
        <w:t xml:space="preserve"> </w:t>
      </w:r>
      <w:r w:rsidR="00C961FD" w:rsidRPr="004E7C68">
        <w:rPr>
          <w:lang w:val="en-GB"/>
        </w:rPr>
        <w:t>S</w:t>
      </w:r>
      <w:r w:rsidR="00395FC4" w:rsidRPr="004E7C68">
        <w:rPr>
          <w:lang w:val="en-GB"/>
        </w:rPr>
        <w:t>olar.</w:t>
      </w:r>
    </w:p>
    <w:p w14:paraId="55782103" w14:textId="32B413D1" w:rsidR="005F2DD4" w:rsidRPr="004E7C68" w:rsidRDefault="00042776" w:rsidP="00395FC4">
      <w:pPr>
        <w:pStyle w:val="NTTBodyText"/>
        <w:rPr>
          <w:lang w:val="en-GB"/>
        </w:rPr>
      </w:pPr>
      <w:r w:rsidRPr="004E7C68">
        <w:rPr>
          <w:lang w:val="en-GB"/>
        </w:rPr>
        <w:t xml:space="preserve">EBIT, </w:t>
      </w:r>
      <w:r w:rsidR="00395FC4" w:rsidRPr="004E7C68">
        <w:rPr>
          <w:lang w:val="en-GB"/>
        </w:rPr>
        <w:t xml:space="preserve">60 million in comparison to 79 million last year, </w:t>
      </w:r>
      <w:r w:rsidRPr="004E7C68">
        <w:rPr>
          <w:lang w:val="en-GB"/>
        </w:rPr>
        <w:t>and a</w:t>
      </w:r>
      <w:r w:rsidR="00395FC4" w:rsidRPr="004E7C68">
        <w:rPr>
          <w:lang w:val="en-GB"/>
        </w:rPr>
        <w:t xml:space="preserve"> </w:t>
      </w:r>
      <w:r w:rsidRPr="004E7C68">
        <w:rPr>
          <w:lang w:val="en-GB"/>
        </w:rPr>
        <w:t xml:space="preserve">margin </w:t>
      </w:r>
      <w:r w:rsidR="00395FC4" w:rsidRPr="004E7C68">
        <w:rPr>
          <w:lang w:val="en-GB"/>
        </w:rPr>
        <w:t>iteration down to 3.5 coming from 6.3</w:t>
      </w:r>
      <w:r w:rsidRPr="004E7C68">
        <w:rPr>
          <w:lang w:val="en-GB"/>
        </w:rPr>
        <w:t xml:space="preserve"> –</w:t>
      </w:r>
      <w:r w:rsidR="00395FC4" w:rsidRPr="004E7C68">
        <w:rPr>
          <w:lang w:val="en-GB"/>
        </w:rPr>
        <w:t xml:space="preserve"> very much driven again by timing </w:t>
      </w:r>
      <w:r w:rsidRPr="004E7C68">
        <w:rPr>
          <w:lang w:val="en-GB"/>
        </w:rPr>
        <w:t xml:space="preserve">in </w:t>
      </w:r>
      <w:r w:rsidR="00395FC4" w:rsidRPr="004E7C68">
        <w:rPr>
          <w:lang w:val="en-GB"/>
        </w:rPr>
        <w:t>offset</w:t>
      </w:r>
      <w:r w:rsidRPr="004E7C68">
        <w:rPr>
          <w:lang w:val="en-GB"/>
        </w:rPr>
        <w:t>ting</w:t>
      </w:r>
      <w:r w:rsidR="00395FC4" w:rsidRPr="004E7C68">
        <w:rPr>
          <w:lang w:val="en-GB"/>
        </w:rPr>
        <w:t xml:space="preserve"> the cost increases and raw materials, but also the delays</w:t>
      </w:r>
      <w:r w:rsidRPr="004E7C68">
        <w:rPr>
          <w:lang w:val="en-GB"/>
        </w:rPr>
        <w:t>, i</w:t>
      </w:r>
      <w:r w:rsidR="00395FC4" w:rsidRPr="004E7C68">
        <w:rPr>
          <w:lang w:val="en-GB"/>
        </w:rPr>
        <w:t xml:space="preserve">nefficiency </w:t>
      </w:r>
      <w:r w:rsidRPr="004E7C68">
        <w:rPr>
          <w:lang w:val="en-GB"/>
        </w:rPr>
        <w:t>caused</w:t>
      </w:r>
      <w:r w:rsidR="00395FC4" w:rsidRPr="004E7C68">
        <w:rPr>
          <w:lang w:val="en-GB"/>
        </w:rPr>
        <w:t xml:space="preserve"> by the delays that we see in the supply chain and then on top of that, we also suffer from </w:t>
      </w:r>
      <w:r w:rsidR="00555AE1" w:rsidRPr="004E7C68">
        <w:rPr>
          <w:lang w:val="en-GB"/>
        </w:rPr>
        <w:t>FX</w:t>
      </w:r>
      <w:r w:rsidR="00395FC4" w:rsidRPr="004E7C68">
        <w:rPr>
          <w:lang w:val="en-GB"/>
        </w:rPr>
        <w:t xml:space="preserve"> negative impacts in the quarter.</w:t>
      </w:r>
    </w:p>
    <w:p w14:paraId="03D954B0" w14:textId="73B1E5DE" w:rsidR="005F2DD4" w:rsidRPr="004E7C68" w:rsidRDefault="00395FC4" w:rsidP="00395FC4">
      <w:pPr>
        <w:pStyle w:val="NTTBodyText"/>
        <w:rPr>
          <w:lang w:val="en-GB"/>
        </w:rPr>
      </w:pPr>
      <w:r w:rsidRPr="004E7C68">
        <w:rPr>
          <w:lang w:val="en-GB"/>
        </w:rPr>
        <w:t xml:space="preserve">Moving over to </w:t>
      </w:r>
      <w:r w:rsidR="00555AE1" w:rsidRPr="004E7C68">
        <w:rPr>
          <w:lang w:val="en-GB"/>
        </w:rPr>
        <w:t>EMEA. V</w:t>
      </w:r>
      <w:r w:rsidRPr="004E7C68">
        <w:rPr>
          <w:lang w:val="en-GB"/>
        </w:rPr>
        <w:t>ery nice organic growth, 10%</w:t>
      </w:r>
      <w:r w:rsidR="00555AE1" w:rsidRPr="004E7C68">
        <w:rPr>
          <w:lang w:val="en-GB"/>
        </w:rPr>
        <w:t>,</w:t>
      </w:r>
      <w:r w:rsidRPr="004E7C68">
        <w:rPr>
          <w:lang w:val="en-GB"/>
        </w:rPr>
        <w:t xml:space="preserve"> driven by </w:t>
      </w:r>
      <w:r w:rsidR="00555AE1" w:rsidRPr="004E7C68">
        <w:rPr>
          <w:lang w:val="en-GB"/>
        </w:rPr>
        <w:t>C</w:t>
      </w:r>
      <w:r w:rsidRPr="004E7C68">
        <w:rPr>
          <w:lang w:val="en-GB"/>
        </w:rPr>
        <w:t xml:space="preserve">limate and </w:t>
      </w:r>
      <w:r w:rsidR="00555AE1" w:rsidRPr="004E7C68">
        <w:rPr>
          <w:lang w:val="en-GB"/>
        </w:rPr>
        <w:t>P</w:t>
      </w:r>
      <w:r w:rsidRPr="004E7C68">
        <w:rPr>
          <w:lang w:val="en-GB"/>
        </w:rPr>
        <w:t xml:space="preserve">ower and </w:t>
      </w:r>
      <w:r w:rsidR="00555AE1" w:rsidRPr="004E7C68">
        <w:rPr>
          <w:lang w:val="en-GB"/>
        </w:rPr>
        <w:t>C</w:t>
      </w:r>
      <w:r w:rsidRPr="004E7C68">
        <w:rPr>
          <w:lang w:val="en-GB"/>
        </w:rPr>
        <w:t xml:space="preserve">ontrol. Here we </w:t>
      </w:r>
      <w:r w:rsidR="00555AE1" w:rsidRPr="004E7C68">
        <w:rPr>
          <w:lang w:val="en-GB"/>
        </w:rPr>
        <w:t xml:space="preserve">saw RV OEM coming </w:t>
      </w:r>
      <w:r w:rsidRPr="004E7C68">
        <w:rPr>
          <w:lang w:val="en-GB"/>
        </w:rPr>
        <w:t>very strong in the quarter</w:t>
      </w:r>
      <w:r w:rsidR="00555AE1" w:rsidRPr="004E7C68">
        <w:rPr>
          <w:lang w:val="en-GB"/>
        </w:rPr>
        <w:t xml:space="preserve"> a</w:t>
      </w:r>
      <w:r w:rsidRPr="004E7C68">
        <w:rPr>
          <w:lang w:val="en-GB"/>
        </w:rPr>
        <w:t xml:space="preserve">nd it is clear that the OEM suppliers </w:t>
      </w:r>
      <w:r w:rsidR="00555AE1" w:rsidRPr="004E7C68">
        <w:rPr>
          <w:lang w:val="en-GB"/>
        </w:rPr>
        <w:t>are</w:t>
      </w:r>
      <w:r w:rsidRPr="004E7C68">
        <w:rPr>
          <w:lang w:val="en-GB"/>
        </w:rPr>
        <w:t xml:space="preserve"> preparing themselves already now </w:t>
      </w:r>
      <w:r w:rsidR="00555AE1" w:rsidRPr="004E7C68">
        <w:rPr>
          <w:lang w:val="en-GB"/>
        </w:rPr>
        <w:t>for 2022. [? 00:10:16</w:t>
      </w:r>
      <w:r w:rsidR="00C961FD" w:rsidRPr="004E7C68">
        <w:rPr>
          <w:lang w:val="en-GB"/>
        </w:rPr>
        <w:t>]</w:t>
      </w:r>
      <w:r w:rsidR="00555AE1" w:rsidRPr="004E7C68">
        <w:rPr>
          <w:lang w:val="en-GB"/>
        </w:rPr>
        <w:t xml:space="preserve"> OEM</w:t>
      </w:r>
      <w:r w:rsidRPr="004E7C68">
        <w:rPr>
          <w:lang w:val="en-GB"/>
        </w:rPr>
        <w:t xml:space="preserve"> was impacted by a stop of deliveries by our customers simply because they are lacking components from other suppliers.</w:t>
      </w:r>
      <w:r w:rsidR="00117297" w:rsidRPr="004E7C68">
        <w:rPr>
          <w:lang w:val="en-GB"/>
        </w:rPr>
        <w:t xml:space="preserve"> </w:t>
      </w:r>
      <w:r w:rsidRPr="004E7C68">
        <w:rPr>
          <w:lang w:val="en-GB"/>
        </w:rPr>
        <w:t xml:space="preserve">And then we are happy to see </w:t>
      </w:r>
      <w:r w:rsidR="00A62CD5" w:rsidRPr="004E7C68">
        <w:rPr>
          <w:lang w:val="en-GB"/>
        </w:rPr>
        <w:t>that F</w:t>
      </w:r>
      <w:r w:rsidRPr="004E7C68">
        <w:rPr>
          <w:lang w:val="en-GB"/>
        </w:rPr>
        <w:t xml:space="preserve">ront </w:t>
      </w:r>
      <w:r w:rsidR="00A62CD5" w:rsidRPr="004E7C68">
        <w:rPr>
          <w:lang w:val="en-GB"/>
        </w:rPr>
        <w:t>R</w:t>
      </w:r>
      <w:r w:rsidRPr="004E7C68">
        <w:rPr>
          <w:lang w:val="en-GB"/>
        </w:rPr>
        <w:t>unner</w:t>
      </w:r>
      <w:r w:rsidR="00117297" w:rsidRPr="004E7C68">
        <w:rPr>
          <w:lang w:val="en-GB"/>
        </w:rPr>
        <w:t xml:space="preserve">, </w:t>
      </w:r>
      <w:r w:rsidR="00BE327F" w:rsidRPr="004E7C68">
        <w:rPr>
          <w:lang w:val="en-GB"/>
        </w:rPr>
        <w:t>Valterra</w:t>
      </w:r>
      <w:r w:rsidR="00117297" w:rsidRPr="004E7C68">
        <w:rPr>
          <w:lang w:val="en-GB"/>
        </w:rPr>
        <w:t xml:space="preserve"> </w:t>
      </w:r>
      <w:r w:rsidRPr="004E7C68">
        <w:rPr>
          <w:lang w:val="en-GB"/>
        </w:rPr>
        <w:t xml:space="preserve">are now part of the </w:t>
      </w:r>
      <w:r w:rsidR="00117297" w:rsidRPr="004E7C68">
        <w:rPr>
          <w:lang w:val="en-GB"/>
        </w:rPr>
        <w:t>Dometic</w:t>
      </w:r>
      <w:r w:rsidRPr="004E7C68">
        <w:rPr>
          <w:lang w:val="en-GB"/>
        </w:rPr>
        <w:t xml:space="preserve"> group.</w:t>
      </w:r>
      <w:r w:rsidR="005F2DD4" w:rsidRPr="004E7C68">
        <w:rPr>
          <w:lang w:val="en-GB"/>
        </w:rPr>
        <w:t xml:space="preserve"> </w:t>
      </w:r>
      <w:r w:rsidR="00117297" w:rsidRPr="004E7C68">
        <w:rPr>
          <w:lang w:val="en-GB"/>
        </w:rPr>
        <w:t>At the same time that w</w:t>
      </w:r>
      <w:r w:rsidRPr="004E7C68">
        <w:rPr>
          <w:lang w:val="en-GB"/>
        </w:rPr>
        <w:t xml:space="preserve">e also announced the acquisition of </w:t>
      </w:r>
      <w:r w:rsidR="00117297" w:rsidRPr="004E7C68">
        <w:rPr>
          <w:lang w:val="en-GB"/>
        </w:rPr>
        <w:t>Cadac that</w:t>
      </w:r>
      <w:r w:rsidRPr="004E7C68">
        <w:rPr>
          <w:lang w:val="en-GB"/>
        </w:rPr>
        <w:t xml:space="preserve"> should be completed in Q4.</w:t>
      </w:r>
    </w:p>
    <w:p w14:paraId="518CA60E" w14:textId="5CEE8199" w:rsidR="005F2DD4" w:rsidRPr="004E7C68" w:rsidRDefault="00117297" w:rsidP="00395FC4">
      <w:pPr>
        <w:pStyle w:val="NTTBodyText"/>
        <w:rPr>
          <w:lang w:val="en-GB"/>
        </w:rPr>
      </w:pPr>
      <w:r w:rsidRPr="004E7C68">
        <w:rPr>
          <w:lang w:val="en-GB"/>
        </w:rPr>
        <w:t>EBIT-</w:t>
      </w:r>
      <w:r w:rsidR="00395FC4" w:rsidRPr="004E7C68">
        <w:rPr>
          <w:lang w:val="en-GB"/>
        </w:rPr>
        <w:t>wis</w:t>
      </w:r>
      <w:r w:rsidRPr="004E7C68">
        <w:rPr>
          <w:lang w:val="en-GB"/>
        </w:rPr>
        <w:t>e 2</w:t>
      </w:r>
      <w:r w:rsidR="00395FC4" w:rsidRPr="004E7C68">
        <w:rPr>
          <w:lang w:val="en-GB"/>
        </w:rPr>
        <w:t>43 million versus 218 million last year</w:t>
      </w:r>
      <w:r w:rsidRPr="004E7C68">
        <w:rPr>
          <w:lang w:val="en-GB"/>
        </w:rPr>
        <w:t>,</w:t>
      </w:r>
      <w:r w:rsidR="00395FC4" w:rsidRPr="004E7C68">
        <w:rPr>
          <w:lang w:val="en-GB"/>
        </w:rPr>
        <w:t xml:space="preserve"> or 14% in </w:t>
      </w:r>
      <w:r w:rsidRPr="004E7C68">
        <w:rPr>
          <w:lang w:val="en-GB"/>
        </w:rPr>
        <w:t>EBIT</w:t>
      </w:r>
      <w:r w:rsidR="00395FC4" w:rsidRPr="004E7C68">
        <w:rPr>
          <w:lang w:val="en-GB"/>
        </w:rPr>
        <w:t xml:space="preserve"> versus 14.4.</w:t>
      </w:r>
      <w:r w:rsidRPr="004E7C68">
        <w:rPr>
          <w:lang w:val="en-GB"/>
        </w:rPr>
        <w:t xml:space="preserve"> </w:t>
      </w:r>
      <w:r w:rsidR="00395FC4" w:rsidRPr="004E7C68">
        <w:rPr>
          <w:lang w:val="en-GB"/>
        </w:rPr>
        <w:t>A little bit of the same</w:t>
      </w:r>
      <w:r w:rsidR="00E966B5" w:rsidRPr="004E7C68">
        <w:rPr>
          <w:lang w:val="en-GB"/>
        </w:rPr>
        <w:t>,</w:t>
      </w:r>
      <w:r w:rsidR="00395FC4" w:rsidRPr="004E7C68">
        <w:rPr>
          <w:lang w:val="en-GB"/>
        </w:rPr>
        <w:t xml:space="preserve"> </w:t>
      </w:r>
      <w:r w:rsidRPr="004E7C68">
        <w:rPr>
          <w:lang w:val="en-GB"/>
        </w:rPr>
        <w:t>FX</w:t>
      </w:r>
      <w:r w:rsidR="00395FC4" w:rsidRPr="004E7C68">
        <w:rPr>
          <w:lang w:val="en-GB"/>
        </w:rPr>
        <w:t xml:space="preserve"> are impacting our numbers, meaning the timing on the pricing</w:t>
      </w:r>
      <w:r w:rsidRPr="004E7C68">
        <w:rPr>
          <w:lang w:val="en-GB"/>
        </w:rPr>
        <w:t xml:space="preserve">, we had </w:t>
      </w:r>
      <w:r w:rsidR="00395FC4" w:rsidRPr="004E7C68">
        <w:rPr>
          <w:lang w:val="en-GB"/>
        </w:rPr>
        <w:t>the suppl</w:t>
      </w:r>
      <w:r w:rsidRPr="004E7C68">
        <w:rPr>
          <w:lang w:val="en-GB"/>
        </w:rPr>
        <w:t xml:space="preserve">y </w:t>
      </w:r>
      <w:r w:rsidR="00395FC4" w:rsidRPr="004E7C68">
        <w:rPr>
          <w:lang w:val="en-GB"/>
        </w:rPr>
        <w:t>chain constraints</w:t>
      </w:r>
      <w:r w:rsidRPr="004E7C68">
        <w:rPr>
          <w:lang w:val="en-GB"/>
        </w:rPr>
        <w:t>,</w:t>
      </w:r>
      <w:r w:rsidR="00395FC4" w:rsidRPr="004E7C68">
        <w:rPr>
          <w:lang w:val="en-GB"/>
        </w:rPr>
        <w:t xml:space="preserve"> we have the FX negative </w:t>
      </w:r>
      <w:r w:rsidRPr="004E7C68">
        <w:rPr>
          <w:lang w:val="en-GB"/>
        </w:rPr>
        <w:t xml:space="preserve">effects </w:t>
      </w:r>
      <w:r w:rsidR="00395FC4" w:rsidRPr="004E7C68">
        <w:rPr>
          <w:lang w:val="en-GB"/>
        </w:rPr>
        <w:t>in the quarter and on top of that in the quarter</w:t>
      </w:r>
      <w:r w:rsidRPr="004E7C68">
        <w:rPr>
          <w:lang w:val="en-GB"/>
        </w:rPr>
        <w:t xml:space="preserve"> we </w:t>
      </w:r>
      <w:r w:rsidR="00395FC4" w:rsidRPr="004E7C68">
        <w:rPr>
          <w:lang w:val="en-GB"/>
        </w:rPr>
        <w:t>also have some M</w:t>
      </w:r>
      <w:r w:rsidRPr="004E7C68">
        <w:rPr>
          <w:lang w:val="en-GB"/>
        </w:rPr>
        <w:t xml:space="preserve">&amp;A </w:t>
      </w:r>
      <w:r w:rsidR="00395FC4" w:rsidRPr="004E7C68">
        <w:rPr>
          <w:lang w:val="en-GB"/>
        </w:rPr>
        <w:t>transaction costs.</w:t>
      </w:r>
    </w:p>
    <w:p w14:paraId="22B9CAF0" w14:textId="68134B22" w:rsidR="005F2DD4" w:rsidRPr="004E7C68" w:rsidRDefault="00395FC4" w:rsidP="00395FC4">
      <w:pPr>
        <w:pStyle w:val="NTTBodyText"/>
        <w:rPr>
          <w:lang w:val="en-GB"/>
        </w:rPr>
      </w:pPr>
      <w:r w:rsidRPr="004E7C68">
        <w:rPr>
          <w:lang w:val="en-GB"/>
        </w:rPr>
        <w:t>Moving over to APAC. Fantastic organic growth but then we need to keep in mind that Q3 last year was impacted heavily by the pandemic in both Australia and New Zealand. Still underl</w:t>
      </w:r>
      <w:r w:rsidR="00117297" w:rsidRPr="004E7C68">
        <w:rPr>
          <w:lang w:val="en-GB"/>
        </w:rPr>
        <w:t xml:space="preserve">ying we </w:t>
      </w:r>
      <w:r w:rsidRPr="004E7C68">
        <w:rPr>
          <w:lang w:val="en-GB"/>
        </w:rPr>
        <w:t xml:space="preserve">see a very </w:t>
      </w:r>
      <w:r w:rsidR="00117297" w:rsidRPr="004E7C68">
        <w:rPr>
          <w:lang w:val="en-GB"/>
        </w:rPr>
        <w:t>strong demand</w:t>
      </w:r>
      <w:r w:rsidRPr="004E7C68">
        <w:rPr>
          <w:lang w:val="en-GB"/>
        </w:rPr>
        <w:t>.</w:t>
      </w:r>
      <w:r w:rsidR="005F2DD4" w:rsidRPr="004E7C68">
        <w:rPr>
          <w:lang w:val="en-GB"/>
        </w:rPr>
        <w:t xml:space="preserve"> </w:t>
      </w:r>
      <w:r w:rsidRPr="004E7C68">
        <w:rPr>
          <w:lang w:val="en-GB"/>
        </w:rPr>
        <w:t>We see also at all</w:t>
      </w:r>
      <w:r w:rsidR="00117297" w:rsidRPr="004E7C68">
        <w:rPr>
          <w:lang w:val="en-GB"/>
        </w:rPr>
        <w:t xml:space="preserve"> the sales </w:t>
      </w:r>
      <w:r w:rsidRPr="004E7C68">
        <w:rPr>
          <w:lang w:val="en-GB"/>
        </w:rPr>
        <w:t xml:space="preserve">channels are showing very strong growth and we have </w:t>
      </w:r>
      <w:r w:rsidR="00117297" w:rsidRPr="004E7C68">
        <w:rPr>
          <w:lang w:val="en-GB"/>
        </w:rPr>
        <w:t xml:space="preserve">record </w:t>
      </w:r>
      <w:r w:rsidRPr="004E7C68">
        <w:rPr>
          <w:lang w:val="en-GB"/>
        </w:rPr>
        <w:t>high backlog</w:t>
      </w:r>
      <w:r w:rsidR="00117297" w:rsidRPr="004E7C68">
        <w:rPr>
          <w:lang w:val="en-GB"/>
        </w:rPr>
        <w:t>. V</w:t>
      </w:r>
      <w:r w:rsidRPr="004E7C68">
        <w:rPr>
          <w:lang w:val="en-GB"/>
        </w:rPr>
        <w:t>ery strong</w:t>
      </w:r>
      <w:r w:rsidR="00117297" w:rsidRPr="004E7C68">
        <w:rPr>
          <w:lang w:val="en-GB"/>
        </w:rPr>
        <w:t xml:space="preserve"> EBIT</w:t>
      </w:r>
      <w:r w:rsidRPr="004E7C68">
        <w:rPr>
          <w:lang w:val="en-GB"/>
        </w:rPr>
        <w:t xml:space="preserve"> margin, 24.5 versus 16.2 or 126 million </w:t>
      </w:r>
      <w:r w:rsidR="00C961FD" w:rsidRPr="004E7C68">
        <w:rPr>
          <w:lang w:val="en-GB"/>
        </w:rPr>
        <w:t>krona</w:t>
      </w:r>
      <w:r w:rsidRPr="004E7C68">
        <w:rPr>
          <w:lang w:val="en-GB"/>
        </w:rPr>
        <w:t xml:space="preserve"> versus 45 last year.</w:t>
      </w:r>
      <w:r w:rsidR="00117297" w:rsidRPr="004E7C68">
        <w:rPr>
          <w:lang w:val="en-GB"/>
        </w:rPr>
        <w:t xml:space="preserve"> Here </w:t>
      </w:r>
      <w:r w:rsidRPr="004E7C68">
        <w:rPr>
          <w:lang w:val="en-GB"/>
        </w:rPr>
        <w:t xml:space="preserve">we have also positive impact </w:t>
      </w:r>
      <w:r w:rsidR="00117297" w:rsidRPr="004E7C68">
        <w:rPr>
          <w:lang w:val="en-GB"/>
        </w:rPr>
        <w:t>of geo</w:t>
      </w:r>
      <w:r w:rsidRPr="004E7C68">
        <w:rPr>
          <w:lang w:val="en-GB"/>
        </w:rPr>
        <w:t xml:space="preserve">graphical </w:t>
      </w:r>
      <w:r w:rsidR="00117297" w:rsidRPr="004E7C68">
        <w:rPr>
          <w:lang w:val="en-GB"/>
        </w:rPr>
        <w:t>mix</w:t>
      </w:r>
      <w:r w:rsidRPr="004E7C68">
        <w:rPr>
          <w:lang w:val="en-GB"/>
        </w:rPr>
        <w:t xml:space="preserve"> between Pacific and Asia </w:t>
      </w:r>
      <w:r w:rsidR="00117297" w:rsidRPr="004E7C68">
        <w:rPr>
          <w:lang w:val="en-GB"/>
        </w:rPr>
        <w:t>where Pacific</w:t>
      </w:r>
      <w:r w:rsidRPr="004E7C68">
        <w:rPr>
          <w:lang w:val="en-GB"/>
        </w:rPr>
        <w:t xml:space="preserve"> is growing much</w:t>
      </w:r>
      <w:r w:rsidR="00117297" w:rsidRPr="004E7C68">
        <w:rPr>
          <w:lang w:val="en-GB"/>
        </w:rPr>
        <w:t xml:space="preserve"> </w:t>
      </w:r>
      <w:r w:rsidRPr="004E7C68">
        <w:rPr>
          <w:lang w:val="en-GB"/>
        </w:rPr>
        <w:t>faster than Asia</w:t>
      </w:r>
      <w:r w:rsidR="00117297" w:rsidRPr="004E7C68">
        <w:rPr>
          <w:lang w:val="en-GB"/>
        </w:rPr>
        <w:t>. A</w:t>
      </w:r>
      <w:r w:rsidRPr="004E7C68">
        <w:rPr>
          <w:lang w:val="en-GB"/>
        </w:rPr>
        <w:t xml:space="preserve">nd then basically the same negative </w:t>
      </w:r>
      <w:r w:rsidR="00117297" w:rsidRPr="004E7C68">
        <w:rPr>
          <w:lang w:val="en-GB"/>
        </w:rPr>
        <w:t>FX</w:t>
      </w:r>
      <w:r w:rsidRPr="004E7C68">
        <w:rPr>
          <w:lang w:val="en-GB"/>
        </w:rPr>
        <w:t xml:space="preserve"> in the quarters we have for the other segments.</w:t>
      </w:r>
    </w:p>
    <w:p w14:paraId="1DB68629" w14:textId="473657B4" w:rsidR="005F2DD4" w:rsidRPr="004E7C68" w:rsidRDefault="00395FC4" w:rsidP="00395FC4">
      <w:pPr>
        <w:pStyle w:val="NTTBodyText"/>
        <w:rPr>
          <w:lang w:val="en-GB"/>
        </w:rPr>
      </w:pPr>
      <w:r w:rsidRPr="004E7C68">
        <w:rPr>
          <w:lang w:val="en-GB"/>
        </w:rPr>
        <w:t xml:space="preserve">If we move over to </w:t>
      </w:r>
      <w:r w:rsidR="00117297" w:rsidRPr="004E7C68">
        <w:rPr>
          <w:lang w:val="en-GB"/>
        </w:rPr>
        <w:t>G</w:t>
      </w:r>
      <w:r w:rsidRPr="004E7C68">
        <w:rPr>
          <w:lang w:val="en-GB"/>
        </w:rPr>
        <w:t>lobal.</w:t>
      </w:r>
      <w:r w:rsidR="005F2DD4" w:rsidRPr="004E7C68">
        <w:rPr>
          <w:lang w:val="en-GB"/>
        </w:rPr>
        <w:t xml:space="preserve"> </w:t>
      </w:r>
      <w:r w:rsidRPr="004E7C68">
        <w:rPr>
          <w:lang w:val="en-GB"/>
        </w:rPr>
        <w:t xml:space="preserve">6% organic growth driven by </w:t>
      </w:r>
      <w:r w:rsidR="00117297" w:rsidRPr="004E7C68">
        <w:rPr>
          <w:lang w:val="en-GB"/>
        </w:rPr>
        <w:t>F</w:t>
      </w:r>
      <w:r w:rsidRPr="004E7C68">
        <w:rPr>
          <w:lang w:val="en-GB"/>
        </w:rPr>
        <w:t xml:space="preserve">ood and </w:t>
      </w:r>
      <w:r w:rsidR="00117297" w:rsidRPr="004E7C68">
        <w:rPr>
          <w:lang w:val="en-GB"/>
        </w:rPr>
        <w:t>B</w:t>
      </w:r>
      <w:r w:rsidRPr="004E7C68">
        <w:rPr>
          <w:lang w:val="en-GB"/>
        </w:rPr>
        <w:t xml:space="preserve">everage and </w:t>
      </w:r>
      <w:r w:rsidR="00117297" w:rsidRPr="004E7C68">
        <w:rPr>
          <w:lang w:val="en-GB"/>
        </w:rPr>
        <w:t>P</w:t>
      </w:r>
      <w:r w:rsidRPr="004E7C68">
        <w:rPr>
          <w:lang w:val="en-GB"/>
        </w:rPr>
        <w:t xml:space="preserve">ower and </w:t>
      </w:r>
      <w:r w:rsidR="00117297" w:rsidRPr="004E7C68">
        <w:rPr>
          <w:lang w:val="en-GB"/>
        </w:rPr>
        <w:t>C</w:t>
      </w:r>
      <w:r w:rsidRPr="004E7C68">
        <w:rPr>
          <w:lang w:val="en-GB"/>
        </w:rPr>
        <w:t>ontrol. Even here</w:t>
      </w:r>
      <w:r w:rsidR="00117297" w:rsidRPr="004E7C68">
        <w:rPr>
          <w:lang w:val="en-GB"/>
        </w:rPr>
        <w:t>, backlog</w:t>
      </w:r>
      <w:r w:rsidRPr="004E7C68">
        <w:rPr>
          <w:lang w:val="en-GB"/>
        </w:rPr>
        <w:t xml:space="preserve"> at </w:t>
      </w:r>
      <w:r w:rsidR="004E7C68" w:rsidRPr="004E7C68">
        <w:rPr>
          <w:lang w:val="en-GB"/>
        </w:rPr>
        <w:t>all-time</w:t>
      </w:r>
      <w:r w:rsidRPr="004E7C68">
        <w:rPr>
          <w:lang w:val="en-GB"/>
        </w:rPr>
        <w:t xml:space="preserve"> high</w:t>
      </w:r>
      <w:r w:rsidR="00117297" w:rsidRPr="004E7C68">
        <w:rPr>
          <w:lang w:val="en-GB"/>
        </w:rPr>
        <w:t>. H</w:t>
      </w:r>
      <w:r w:rsidRPr="004E7C68">
        <w:rPr>
          <w:lang w:val="en-GB"/>
        </w:rPr>
        <w:t>ospitality</w:t>
      </w:r>
      <w:r w:rsidR="00117297" w:rsidRPr="004E7C68">
        <w:rPr>
          <w:lang w:val="en-GB"/>
        </w:rPr>
        <w:t xml:space="preserve"> i</w:t>
      </w:r>
      <w:r w:rsidRPr="004E7C68">
        <w:rPr>
          <w:lang w:val="en-GB"/>
        </w:rPr>
        <w:t>s also starting to move to positives</w:t>
      </w:r>
      <w:r w:rsidR="00117297" w:rsidRPr="004E7C68">
        <w:rPr>
          <w:lang w:val="en-GB"/>
        </w:rPr>
        <w:t xml:space="preserve">. We </w:t>
      </w:r>
      <w:r w:rsidRPr="004E7C68">
        <w:rPr>
          <w:lang w:val="en-GB"/>
        </w:rPr>
        <w:t xml:space="preserve">saw really a stabilisation in Q2 </w:t>
      </w:r>
      <w:r w:rsidR="00117297" w:rsidRPr="004E7C68">
        <w:rPr>
          <w:lang w:val="en-GB"/>
        </w:rPr>
        <w:t>and</w:t>
      </w:r>
      <w:r w:rsidRPr="004E7C68">
        <w:rPr>
          <w:lang w:val="en-GB"/>
        </w:rPr>
        <w:t xml:space="preserve"> now we saw for </w:t>
      </w:r>
      <w:r w:rsidR="00117297" w:rsidRPr="004E7C68">
        <w:rPr>
          <w:lang w:val="en-GB"/>
        </w:rPr>
        <w:t xml:space="preserve">the </w:t>
      </w:r>
      <w:r w:rsidRPr="004E7C68">
        <w:rPr>
          <w:lang w:val="en-GB"/>
        </w:rPr>
        <w:t xml:space="preserve">first time positive growth </w:t>
      </w:r>
      <w:r w:rsidR="00117297" w:rsidRPr="004E7C68">
        <w:rPr>
          <w:lang w:val="en-GB"/>
        </w:rPr>
        <w:t>during</w:t>
      </w:r>
      <w:r w:rsidRPr="004E7C68">
        <w:rPr>
          <w:lang w:val="en-GB"/>
        </w:rPr>
        <w:t xml:space="preserve"> the last 18 months. We also see a very </w:t>
      </w:r>
      <w:r w:rsidR="00117297" w:rsidRPr="004E7C68">
        <w:rPr>
          <w:lang w:val="en-GB"/>
        </w:rPr>
        <w:t>strong demand</w:t>
      </w:r>
      <w:r w:rsidRPr="004E7C68">
        <w:rPr>
          <w:lang w:val="en-GB"/>
        </w:rPr>
        <w:t xml:space="preserve"> on ou</w:t>
      </w:r>
      <w:r w:rsidR="00117297" w:rsidRPr="004E7C68">
        <w:rPr>
          <w:lang w:val="en-GB"/>
        </w:rPr>
        <w:t>r Dometic Ou</w:t>
      </w:r>
      <w:r w:rsidRPr="004E7C68">
        <w:rPr>
          <w:lang w:val="en-GB"/>
        </w:rPr>
        <w:t xml:space="preserve">tdoor residential offering, driven very much </w:t>
      </w:r>
      <w:r w:rsidR="00117297" w:rsidRPr="004E7C68">
        <w:rPr>
          <w:lang w:val="en-GB"/>
        </w:rPr>
        <w:t>by,</w:t>
      </w:r>
      <w:r w:rsidRPr="004E7C68">
        <w:rPr>
          <w:lang w:val="en-GB"/>
        </w:rPr>
        <w:t xml:space="preserve"> on one side</w:t>
      </w:r>
      <w:r w:rsidR="00117297" w:rsidRPr="004E7C68">
        <w:rPr>
          <w:lang w:val="en-GB"/>
        </w:rPr>
        <w:t>,</w:t>
      </w:r>
      <w:r w:rsidRPr="004E7C68">
        <w:rPr>
          <w:lang w:val="en-GB"/>
        </w:rPr>
        <w:t xml:space="preserve"> organically our new residential approach, but also clearly by</w:t>
      </w:r>
      <w:r w:rsidR="00117297" w:rsidRPr="004E7C68">
        <w:rPr>
          <w:lang w:val="en-GB"/>
        </w:rPr>
        <w:t xml:space="preserve"> </w:t>
      </w:r>
      <w:r w:rsidRPr="004E7C68">
        <w:rPr>
          <w:lang w:val="en-GB"/>
        </w:rPr>
        <w:t>very nice</w:t>
      </w:r>
      <w:r w:rsidR="00117297" w:rsidRPr="004E7C68">
        <w:rPr>
          <w:lang w:val="en-GB"/>
        </w:rPr>
        <w:t xml:space="preserve"> growth </w:t>
      </w:r>
      <w:r w:rsidRPr="004E7C68">
        <w:rPr>
          <w:lang w:val="en-GB"/>
        </w:rPr>
        <w:t>in Twin Eagle</w:t>
      </w:r>
      <w:r w:rsidR="00117297" w:rsidRPr="004E7C68">
        <w:rPr>
          <w:lang w:val="en-GB"/>
        </w:rPr>
        <w:t xml:space="preserve">s, the Twin </w:t>
      </w:r>
      <w:r w:rsidRPr="004E7C68">
        <w:rPr>
          <w:lang w:val="en-GB"/>
        </w:rPr>
        <w:t>Eagle</w:t>
      </w:r>
      <w:r w:rsidR="00117297" w:rsidRPr="004E7C68">
        <w:rPr>
          <w:lang w:val="en-GB"/>
        </w:rPr>
        <w:t>s</w:t>
      </w:r>
      <w:r w:rsidRPr="004E7C68">
        <w:rPr>
          <w:lang w:val="en-GB"/>
        </w:rPr>
        <w:t xml:space="preserve"> acquisition.</w:t>
      </w:r>
    </w:p>
    <w:p w14:paraId="61A62652" w14:textId="7BE1A0EB" w:rsidR="005F2DD4" w:rsidRPr="004E7C68" w:rsidRDefault="00117297" w:rsidP="00395FC4">
      <w:pPr>
        <w:pStyle w:val="NTTBodyText"/>
        <w:rPr>
          <w:lang w:val="en-GB"/>
        </w:rPr>
      </w:pPr>
      <w:r w:rsidRPr="004E7C68">
        <w:rPr>
          <w:lang w:val="en-GB"/>
        </w:rPr>
        <w:t xml:space="preserve">EBIT, </w:t>
      </w:r>
      <w:r w:rsidR="00395FC4" w:rsidRPr="004E7C68">
        <w:rPr>
          <w:lang w:val="en-GB"/>
        </w:rPr>
        <w:t>354 million in comparison to 347 last year, or 22.5 versus 24.5 last year.</w:t>
      </w:r>
      <w:r w:rsidR="005F2DD4" w:rsidRPr="004E7C68">
        <w:rPr>
          <w:lang w:val="en-GB"/>
        </w:rPr>
        <w:t xml:space="preserve"> </w:t>
      </w:r>
      <w:r w:rsidR="00395FC4" w:rsidRPr="004E7C68">
        <w:rPr>
          <w:lang w:val="en-GB"/>
        </w:rPr>
        <w:t xml:space="preserve">The same in this situation is really about timing. </w:t>
      </w:r>
      <w:r w:rsidRPr="004E7C68">
        <w:rPr>
          <w:lang w:val="en-GB"/>
        </w:rPr>
        <w:t>It is</w:t>
      </w:r>
      <w:r w:rsidR="00395FC4" w:rsidRPr="004E7C68">
        <w:rPr>
          <w:lang w:val="en-GB"/>
        </w:rPr>
        <w:t xml:space="preserve"> the supply chain constraints. Here we are lacking semiconductors for marine operation and of course </w:t>
      </w:r>
      <w:r w:rsidRPr="004E7C68">
        <w:rPr>
          <w:lang w:val="en-GB"/>
        </w:rPr>
        <w:t>M</w:t>
      </w:r>
      <w:r w:rsidR="00395FC4" w:rsidRPr="004E7C68">
        <w:rPr>
          <w:lang w:val="en-GB"/>
        </w:rPr>
        <w:t>arine has very high margins for us.</w:t>
      </w:r>
      <w:r w:rsidR="005F2DD4" w:rsidRPr="004E7C68">
        <w:rPr>
          <w:lang w:val="en-GB"/>
        </w:rPr>
        <w:t xml:space="preserve"> </w:t>
      </w:r>
      <w:r w:rsidR="00395FC4" w:rsidRPr="004E7C68">
        <w:rPr>
          <w:lang w:val="en-GB"/>
        </w:rPr>
        <w:t xml:space="preserve">And then we have also </w:t>
      </w:r>
      <w:r w:rsidRPr="004E7C68">
        <w:rPr>
          <w:lang w:val="en-GB"/>
        </w:rPr>
        <w:t xml:space="preserve">a sales </w:t>
      </w:r>
      <w:r w:rsidR="00395FC4" w:rsidRPr="004E7C68">
        <w:rPr>
          <w:lang w:val="en-GB"/>
        </w:rPr>
        <w:t xml:space="preserve">mix where with more OEM sales that we have on our service and aftermarket </w:t>
      </w:r>
      <w:r w:rsidRPr="004E7C68">
        <w:rPr>
          <w:lang w:val="en-GB"/>
        </w:rPr>
        <w:t>sales</w:t>
      </w:r>
      <w:r w:rsidR="00395FC4" w:rsidRPr="004E7C68">
        <w:rPr>
          <w:lang w:val="en-GB"/>
        </w:rPr>
        <w:t>.</w:t>
      </w:r>
    </w:p>
    <w:p w14:paraId="5B71C57A" w14:textId="1606B1DF" w:rsidR="005F2DD4" w:rsidRPr="004E7C68" w:rsidRDefault="00395FC4" w:rsidP="00395FC4">
      <w:pPr>
        <w:pStyle w:val="NTTBodyText"/>
        <w:rPr>
          <w:lang w:val="en-GB"/>
        </w:rPr>
      </w:pPr>
      <w:r w:rsidRPr="004E7C68">
        <w:rPr>
          <w:lang w:val="en-GB"/>
        </w:rPr>
        <w:t xml:space="preserve">If we look at the </w:t>
      </w:r>
      <w:r w:rsidR="005F2DD4" w:rsidRPr="004E7C68">
        <w:rPr>
          <w:lang w:val="en-GB"/>
        </w:rPr>
        <w:t>long-term</w:t>
      </w:r>
      <w:r w:rsidRPr="004E7C68">
        <w:rPr>
          <w:lang w:val="en-GB"/>
        </w:rPr>
        <w:t xml:space="preserve"> strategic approach</w:t>
      </w:r>
      <w:r w:rsidR="00117297" w:rsidRPr="004E7C68">
        <w:rPr>
          <w:lang w:val="en-GB"/>
        </w:rPr>
        <w:t xml:space="preserve"> at Dometic, we see r</w:t>
      </w:r>
      <w:r w:rsidRPr="004E7C68">
        <w:rPr>
          <w:lang w:val="en-GB"/>
        </w:rPr>
        <w:t>eally that we are kind of w</w:t>
      </w:r>
      <w:r w:rsidR="003A05B2" w:rsidRPr="004E7C68">
        <w:rPr>
          <w:lang w:val="en-GB"/>
        </w:rPr>
        <w:t>alking our talk. I</w:t>
      </w:r>
      <w:r w:rsidRPr="004E7C68">
        <w:rPr>
          <w:lang w:val="en-GB"/>
        </w:rPr>
        <w:t xml:space="preserve">mportant for us to move more </w:t>
      </w:r>
      <w:r w:rsidR="003A05B2" w:rsidRPr="004E7C68">
        <w:rPr>
          <w:lang w:val="en-GB"/>
        </w:rPr>
        <w:t>sales</w:t>
      </w:r>
      <w:r w:rsidRPr="004E7C68">
        <w:rPr>
          <w:lang w:val="en-GB"/>
        </w:rPr>
        <w:t xml:space="preserve"> into </w:t>
      </w:r>
      <w:r w:rsidR="003A05B2" w:rsidRPr="004E7C68">
        <w:rPr>
          <w:lang w:val="en-GB"/>
        </w:rPr>
        <w:t>D</w:t>
      </w:r>
      <w:r w:rsidRPr="004E7C68">
        <w:rPr>
          <w:lang w:val="en-GB"/>
        </w:rPr>
        <w:t xml:space="preserve">istribution and </w:t>
      </w:r>
      <w:r w:rsidR="003A05B2" w:rsidRPr="004E7C68">
        <w:rPr>
          <w:lang w:val="en-GB"/>
        </w:rPr>
        <w:t>Service and A</w:t>
      </w:r>
      <w:r w:rsidRPr="004E7C68">
        <w:rPr>
          <w:lang w:val="en-GB"/>
        </w:rPr>
        <w:t>ftermarkets</w:t>
      </w:r>
      <w:r w:rsidR="003A05B2" w:rsidRPr="004E7C68">
        <w:rPr>
          <w:lang w:val="en-GB"/>
        </w:rPr>
        <w:t xml:space="preserve"> –</w:t>
      </w:r>
      <w:r w:rsidRPr="004E7C68">
        <w:rPr>
          <w:lang w:val="en-GB"/>
        </w:rPr>
        <w:t xml:space="preserve"> 48%</w:t>
      </w:r>
      <w:r w:rsidR="003A05B2" w:rsidRPr="004E7C68">
        <w:rPr>
          <w:lang w:val="en-GB"/>
        </w:rPr>
        <w:t xml:space="preserve"> o</w:t>
      </w:r>
      <w:r w:rsidRPr="004E7C68">
        <w:rPr>
          <w:lang w:val="en-GB"/>
        </w:rPr>
        <w:t>n 12</w:t>
      </w:r>
      <w:r w:rsidR="003A05B2" w:rsidRPr="004E7C68">
        <w:rPr>
          <w:lang w:val="en-GB"/>
        </w:rPr>
        <w:t xml:space="preserve"> month rolling</w:t>
      </w:r>
      <w:r w:rsidRPr="004E7C68">
        <w:rPr>
          <w:lang w:val="en-GB"/>
        </w:rPr>
        <w:t xml:space="preserve"> number in comparison to 39% in the same </w:t>
      </w:r>
      <w:r w:rsidR="003A05B2" w:rsidRPr="004E7C68">
        <w:rPr>
          <w:lang w:val="en-GB"/>
        </w:rPr>
        <w:t>quarter 2017</w:t>
      </w:r>
      <w:r w:rsidRPr="004E7C68">
        <w:rPr>
          <w:lang w:val="en-GB"/>
        </w:rPr>
        <w:t>.</w:t>
      </w:r>
    </w:p>
    <w:p w14:paraId="7D163508" w14:textId="77777777" w:rsidR="003A05B2" w:rsidRPr="004E7C68" w:rsidRDefault="00395FC4" w:rsidP="00395FC4">
      <w:pPr>
        <w:pStyle w:val="NTTBodyText"/>
        <w:rPr>
          <w:lang w:val="en-GB"/>
        </w:rPr>
      </w:pPr>
      <w:r w:rsidRPr="004E7C68">
        <w:rPr>
          <w:lang w:val="en-GB"/>
        </w:rPr>
        <w:t xml:space="preserve">Already mentioned </w:t>
      </w:r>
      <w:r w:rsidR="003A05B2" w:rsidRPr="004E7C68">
        <w:rPr>
          <w:lang w:val="en-GB"/>
        </w:rPr>
        <w:t xml:space="preserve">eight acquisitions, </w:t>
      </w:r>
      <w:r w:rsidRPr="004E7C68">
        <w:rPr>
          <w:lang w:val="en-GB"/>
        </w:rPr>
        <w:t xml:space="preserve">and then implementing just now </w:t>
      </w:r>
      <w:r w:rsidR="003A05B2" w:rsidRPr="004E7C68">
        <w:rPr>
          <w:lang w:val="en-GB"/>
        </w:rPr>
        <w:t xml:space="preserve">our B2C </w:t>
      </w:r>
      <w:r w:rsidRPr="004E7C68">
        <w:rPr>
          <w:lang w:val="en-GB"/>
        </w:rPr>
        <w:t xml:space="preserve">platform for </w:t>
      </w:r>
      <w:r w:rsidR="003A05B2" w:rsidRPr="004E7C68">
        <w:rPr>
          <w:lang w:val="en-GB"/>
        </w:rPr>
        <w:t>e-</w:t>
      </w:r>
      <w:r w:rsidRPr="004E7C68">
        <w:rPr>
          <w:lang w:val="en-GB"/>
        </w:rPr>
        <w:t>commerce in Europe after implementation in both the US and Australia earlier this year.</w:t>
      </w:r>
      <w:r w:rsidR="005F2DD4" w:rsidRPr="004E7C68">
        <w:rPr>
          <w:lang w:val="en-GB"/>
        </w:rPr>
        <w:t xml:space="preserve"> </w:t>
      </w:r>
    </w:p>
    <w:p w14:paraId="62D866C6" w14:textId="77777777" w:rsidR="003A05B2" w:rsidRPr="004E7C68" w:rsidRDefault="00395FC4" w:rsidP="00395FC4">
      <w:pPr>
        <w:pStyle w:val="NTTBodyText"/>
        <w:rPr>
          <w:lang w:val="en-GB"/>
        </w:rPr>
      </w:pPr>
      <w:r w:rsidRPr="004E7C68">
        <w:rPr>
          <w:lang w:val="en-GB"/>
        </w:rPr>
        <w:lastRenderedPageBreak/>
        <w:t>Innovation. I already commented earl</w:t>
      </w:r>
      <w:r w:rsidR="003A05B2" w:rsidRPr="004E7C68">
        <w:rPr>
          <w:lang w:val="en-GB"/>
        </w:rPr>
        <w:t>ier</w:t>
      </w:r>
      <w:r w:rsidRPr="004E7C68">
        <w:rPr>
          <w:lang w:val="en-GB"/>
        </w:rPr>
        <w:t xml:space="preserve"> before.</w:t>
      </w:r>
      <w:r w:rsidR="003A05B2" w:rsidRPr="004E7C68">
        <w:rPr>
          <w:lang w:val="en-GB"/>
        </w:rPr>
        <w:t xml:space="preserve"> </w:t>
      </w:r>
      <w:r w:rsidRPr="004E7C68">
        <w:rPr>
          <w:lang w:val="en-GB"/>
        </w:rPr>
        <w:t xml:space="preserve">Very strong pipeline of new </w:t>
      </w:r>
      <w:r w:rsidR="003A05B2" w:rsidRPr="004E7C68">
        <w:rPr>
          <w:lang w:val="en-GB"/>
        </w:rPr>
        <w:t>product</w:t>
      </w:r>
      <w:r w:rsidRPr="004E7C68">
        <w:rPr>
          <w:lang w:val="en-GB"/>
        </w:rPr>
        <w:t xml:space="preserve"> launches coming for the remaining </w:t>
      </w:r>
      <w:r w:rsidR="003A05B2" w:rsidRPr="004E7C68">
        <w:rPr>
          <w:lang w:val="en-GB"/>
        </w:rPr>
        <w:t xml:space="preserve">2021 and </w:t>
      </w:r>
      <w:r w:rsidRPr="004E7C68">
        <w:rPr>
          <w:lang w:val="en-GB"/>
        </w:rPr>
        <w:t>22.</w:t>
      </w:r>
      <w:r w:rsidR="005F2DD4" w:rsidRPr="004E7C68">
        <w:rPr>
          <w:lang w:val="en-GB"/>
        </w:rPr>
        <w:t xml:space="preserve"> </w:t>
      </w:r>
    </w:p>
    <w:p w14:paraId="45A538BC" w14:textId="7DFC0847" w:rsidR="005F2DD4" w:rsidRPr="004E7C68" w:rsidRDefault="00395FC4" w:rsidP="00395FC4">
      <w:pPr>
        <w:pStyle w:val="NTTBodyText"/>
        <w:rPr>
          <w:lang w:val="en-GB"/>
        </w:rPr>
      </w:pPr>
      <w:r w:rsidRPr="004E7C68">
        <w:rPr>
          <w:lang w:val="en-GB"/>
        </w:rPr>
        <w:t>And then</w:t>
      </w:r>
      <w:r w:rsidR="003A05B2" w:rsidRPr="004E7C68">
        <w:rPr>
          <w:lang w:val="en-GB"/>
        </w:rPr>
        <w:t>,</w:t>
      </w:r>
      <w:r w:rsidRPr="004E7C68">
        <w:rPr>
          <w:lang w:val="en-GB"/>
        </w:rPr>
        <w:t xml:space="preserve"> we keep on working on the complexity reduction</w:t>
      </w:r>
      <w:r w:rsidR="003A05B2" w:rsidRPr="004E7C68">
        <w:rPr>
          <w:lang w:val="en-GB"/>
        </w:rPr>
        <w:t xml:space="preserve"> and SKUs are</w:t>
      </w:r>
      <w:r w:rsidRPr="004E7C68">
        <w:rPr>
          <w:lang w:val="en-GB"/>
        </w:rPr>
        <w:t xml:space="preserve"> down 59% versus </w:t>
      </w:r>
      <w:r w:rsidR="003A05B2" w:rsidRPr="004E7C68">
        <w:rPr>
          <w:lang w:val="en-GB"/>
        </w:rPr>
        <w:t>2018</w:t>
      </w:r>
      <w:r w:rsidRPr="004E7C68">
        <w:rPr>
          <w:lang w:val="en-GB"/>
        </w:rPr>
        <w:t xml:space="preserve">, which is much higher than what we had </w:t>
      </w:r>
      <w:r w:rsidR="003A05B2" w:rsidRPr="004E7C68">
        <w:rPr>
          <w:lang w:val="en-GB"/>
        </w:rPr>
        <w:t xml:space="preserve">as an </w:t>
      </w:r>
      <w:r w:rsidRPr="004E7C68">
        <w:rPr>
          <w:lang w:val="en-GB"/>
        </w:rPr>
        <w:t>original target</w:t>
      </w:r>
      <w:r w:rsidR="003A05B2" w:rsidRPr="004E7C68">
        <w:rPr>
          <w:lang w:val="en-GB"/>
        </w:rPr>
        <w:t xml:space="preserve"> of</w:t>
      </w:r>
      <w:r w:rsidRPr="004E7C68">
        <w:rPr>
          <w:lang w:val="en-GB"/>
        </w:rPr>
        <w:t xml:space="preserve"> 40%.</w:t>
      </w:r>
      <w:r w:rsidR="005F2DD4" w:rsidRPr="004E7C68">
        <w:rPr>
          <w:lang w:val="en-GB"/>
        </w:rPr>
        <w:t xml:space="preserve"> </w:t>
      </w:r>
      <w:r w:rsidRPr="004E7C68">
        <w:rPr>
          <w:lang w:val="en-GB"/>
        </w:rPr>
        <w:t>We keep investing in our social media efforts and we see a steady increase</w:t>
      </w:r>
      <w:r w:rsidR="003A05B2" w:rsidRPr="004E7C68">
        <w:rPr>
          <w:lang w:val="en-GB"/>
        </w:rPr>
        <w:t>,</w:t>
      </w:r>
      <w:r w:rsidRPr="004E7C68">
        <w:rPr>
          <w:lang w:val="en-GB"/>
        </w:rPr>
        <w:t xml:space="preserve"> up 12% versus </w:t>
      </w:r>
      <w:r w:rsidR="003A05B2" w:rsidRPr="004E7C68">
        <w:rPr>
          <w:lang w:val="en-GB"/>
        </w:rPr>
        <w:t xml:space="preserve">the </w:t>
      </w:r>
      <w:r w:rsidRPr="004E7C68">
        <w:rPr>
          <w:lang w:val="en-GB"/>
        </w:rPr>
        <w:t xml:space="preserve">same period last year </w:t>
      </w:r>
      <w:r w:rsidR="003A05B2" w:rsidRPr="004E7C68">
        <w:rPr>
          <w:lang w:val="en-GB"/>
        </w:rPr>
        <w:t>and</w:t>
      </w:r>
      <w:r w:rsidRPr="004E7C68">
        <w:rPr>
          <w:lang w:val="en-GB"/>
        </w:rPr>
        <w:t xml:space="preserve"> now moving more and more into Instagram and LinkedIn.</w:t>
      </w:r>
    </w:p>
    <w:p w14:paraId="7E1C83A0" w14:textId="77777777" w:rsidR="003A05B2" w:rsidRPr="004E7C68" w:rsidRDefault="00395FC4" w:rsidP="00395FC4">
      <w:pPr>
        <w:pStyle w:val="NTTBodyText"/>
        <w:rPr>
          <w:lang w:val="en-GB"/>
        </w:rPr>
      </w:pPr>
      <w:r w:rsidRPr="004E7C68">
        <w:rPr>
          <w:lang w:val="en-GB"/>
        </w:rPr>
        <w:t xml:space="preserve">Another area where we can see the progress that we are doing </w:t>
      </w:r>
      <w:r w:rsidR="003A05B2" w:rsidRPr="004E7C68">
        <w:rPr>
          <w:lang w:val="en-GB"/>
        </w:rPr>
        <w:t>strategically</w:t>
      </w:r>
      <w:r w:rsidRPr="004E7C68">
        <w:rPr>
          <w:lang w:val="en-GB"/>
        </w:rPr>
        <w:t xml:space="preserve"> is really the number of stores where you can find </w:t>
      </w:r>
      <w:r w:rsidR="003A05B2" w:rsidRPr="004E7C68">
        <w:rPr>
          <w:lang w:val="en-GB"/>
        </w:rPr>
        <w:t>Dometic</w:t>
      </w:r>
      <w:r w:rsidRPr="004E7C68">
        <w:rPr>
          <w:lang w:val="en-GB"/>
        </w:rPr>
        <w:t xml:space="preserve"> products. Nowadays</w:t>
      </w:r>
      <w:r w:rsidR="003A05B2" w:rsidRPr="004E7C68">
        <w:rPr>
          <w:lang w:val="en-GB"/>
        </w:rPr>
        <w:t>,</w:t>
      </w:r>
      <w:r w:rsidRPr="004E7C68">
        <w:rPr>
          <w:lang w:val="en-GB"/>
        </w:rPr>
        <w:t xml:space="preserve"> we </w:t>
      </w:r>
      <w:r w:rsidR="003A05B2" w:rsidRPr="004E7C68">
        <w:rPr>
          <w:lang w:val="en-GB"/>
        </w:rPr>
        <w:t>are</w:t>
      </w:r>
      <w:r w:rsidRPr="004E7C68">
        <w:rPr>
          <w:lang w:val="en-GB"/>
        </w:rPr>
        <w:t xml:space="preserve"> today after Q3 in 4</w:t>
      </w:r>
      <w:r w:rsidR="003A05B2" w:rsidRPr="004E7C68">
        <w:rPr>
          <w:lang w:val="en-GB"/>
        </w:rPr>
        <w:t>,</w:t>
      </w:r>
      <w:r w:rsidRPr="004E7C68">
        <w:rPr>
          <w:lang w:val="en-GB"/>
        </w:rPr>
        <w:t>300 stores worldwide</w:t>
      </w:r>
      <w:r w:rsidR="003A05B2" w:rsidRPr="004E7C68">
        <w:rPr>
          <w:lang w:val="en-GB"/>
        </w:rPr>
        <w:t>,</w:t>
      </w:r>
      <w:r w:rsidRPr="004E7C68">
        <w:rPr>
          <w:lang w:val="en-GB"/>
        </w:rPr>
        <w:t xml:space="preserve"> </w:t>
      </w:r>
      <w:r w:rsidR="003A05B2" w:rsidRPr="004E7C68">
        <w:rPr>
          <w:lang w:val="en-GB"/>
        </w:rPr>
        <w:t>increasing</w:t>
      </w:r>
      <w:r w:rsidRPr="004E7C68">
        <w:rPr>
          <w:lang w:val="en-GB"/>
        </w:rPr>
        <w:t xml:space="preserve"> our presence by 42%.</w:t>
      </w:r>
      <w:r w:rsidR="003A05B2" w:rsidRPr="004E7C68">
        <w:rPr>
          <w:lang w:val="en-GB"/>
        </w:rPr>
        <w:t xml:space="preserve"> </w:t>
      </w:r>
      <w:r w:rsidRPr="004E7C68">
        <w:rPr>
          <w:lang w:val="en-GB"/>
        </w:rPr>
        <w:t>But of course, Eagle will have a massive impact in those numbers</w:t>
      </w:r>
      <w:r w:rsidR="003A05B2" w:rsidRPr="004E7C68">
        <w:rPr>
          <w:lang w:val="en-GB"/>
        </w:rPr>
        <w:t>.</w:t>
      </w:r>
    </w:p>
    <w:p w14:paraId="28FD782B" w14:textId="77777777" w:rsidR="0029759C" w:rsidRPr="004E7C68" w:rsidRDefault="003A05B2" w:rsidP="00395FC4">
      <w:pPr>
        <w:pStyle w:val="NTTBodyText"/>
        <w:rPr>
          <w:lang w:val="en-GB"/>
        </w:rPr>
      </w:pPr>
      <w:r w:rsidRPr="004E7C68">
        <w:rPr>
          <w:lang w:val="en-GB"/>
        </w:rPr>
        <w:t>I</w:t>
      </w:r>
      <w:r w:rsidR="00395FC4" w:rsidRPr="004E7C68">
        <w:rPr>
          <w:lang w:val="en-GB"/>
        </w:rPr>
        <w:t>f we look at e</w:t>
      </w:r>
      <w:r w:rsidR="005F2DD4" w:rsidRPr="004E7C68">
        <w:rPr>
          <w:lang w:val="en-GB"/>
        </w:rPr>
        <w:t>-</w:t>
      </w:r>
      <w:r w:rsidR="00395FC4" w:rsidRPr="004E7C68">
        <w:rPr>
          <w:lang w:val="en-GB"/>
        </w:rPr>
        <w:t>tailers</w:t>
      </w:r>
      <w:r w:rsidRPr="004E7C68">
        <w:rPr>
          <w:lang w:val="en-GB"/>
        </w:rPr>
        <w:t xml:space="preserve"> – </w:t>
      </w:r>
      <w:r w:rsidR="00395FC4" w:rsidRPr="004E7C68">
        <w:rPr>
          <w:lang w:val="en-GB"/>
        </w:rPr>
        <w:t xml:space="preserve">a little bit </w:t>
      </w:r>
      <w:r w:rsidRPr="004E7C68">
        <w:rPr>
          <w:lang w:val="en-GB"/>
        </w:rPr>
        <w:t>of the same</w:t>
      </w:r>
      <w:r w:rsidR="00395FC4" w:rsidRPr="004E7C68">
        <w:rPr>
          <w:lang w:val="en-GB"/>
        </w:rPr>
        <w:t xml:space="preserve"> pain</w:t>
      </w:r>
      <w:r w:rsidRPr="004E7C68">
        <w:rPr>
          <w:lang w:val="en-GB"/>
        </w:rPr>
        <w:t xml:space="preserve">. We </w:t>
      </w:r>
      <w:r w:rsidR="00395FC4" w:rsidRPr="004E7C68">
        <w:rPr>
          <w:lang w:val="en-GB"/>
        </w:rPr>
        <w:t xml:space="preserve">have 54% higher presence today than we had at the end of last year, and our </w:t>
      </w:r>
      <w:r w:rsidRPr="004E7C68">
        <w:rPr>
          <w:lang w:val="en-GB"/>
        </w:rPr>
        <w:t>e-</w:t>
      </w:r>
      <w:r w:rsidR="00395FC4" w:rsidRPr="004E7C68">
        <w:rPr>
          <w:lang w:val="en-GB"/>
        </w:rPr>
        <w:t xml:space="preserve">commerce </w:t>
      </w:r>
      <w:r w:rsidRPr="004E7C68">
        <w:rPr>
          <w:lang w:val="en-GB"/>
        </w:rPr>
        <w:t>sales</w:t>
      </w:r>
      <w:r w:rsidR="00395FC4" w:rsidRPr="004E7C68">
        <w:rPr>
          <w:lang w:val="en-GB"/>
        </w:rPr>
        <w:t xml:space="preserve"> is also growing from very small numbers, though</w:t>
      </w:r>
      <w:r w:rsidRPr="004E7C68">
        <w:rPr>
          <w:lang w:val="en-GB"/>
        </w:rPr>
        <w:t xml:space="preserve">, but </w:t>
      </w:r>
      <w:r w:rsidR="00395FC4" w:rsidRPr="004E7C68">
        <w:rPr>
          <w:lang w:val="en-GB"/>
        </w:rPr>
        <w:t xml:space="preserve">we see a strong growth </w:t>
      </w:r>
      <w:r w:rsidRPr="004E7C68">
        <w:rPr>
          <w:lang w:val="en-GB"/>
        </w:rPr>
        <w:t>of</w:t>
      </w:r>
      <w:r w:rsidR="00395FC4" w:rsidRPr="004E7C68">
        <w:rPr>
          <w:lang w:val="en-GB"/>
        </w:rPr>
        <w:t xml:space="preserve"> 66% after implementation of the new platforms.</w:t>
      </w:r>
      <w:r w:rsidRPr="004E7C68">
        <w:rPr>
          <w:lang w:val="en-GB"/>
        </w:rPr>
        <w:t xml:space="preserve"> </w:t>
      </w:r>
      <w:r w:rsidR="00395FC4" w:rsidRPr="004E7C68">
        <w:rPr>
          <w:lang w:val="en-GB"/>
        </w:rPr>
        <w:t xml:space="preserve">And </w:t>
      </w:r>
      <w:r w:rsidRPr="004E7C68">
        <w:rPr>
          <w:lang w:val="en-GB"/>
        </w:rPr>
        <w:t>again,</w:t>
      </w:r>
      <w:r w:rsidR="00395FC4" w:rsidRPr="004E7C68">
        <w:rPr>
          <w:lang w:val="en-GB"/>
        </w:rPr>
        <w:t xml:space="preserve"> we are working just now, </w:t>
      </w:r>
      <w:r w:rsidR="0029759C" w:rsidRPr="004E7C68">
        <w:rPr>
          <w:lang w:val="en-GB"/>
        </w:rPr>
        <w:t>rolling</w:t>
      </w:r>
      <w:r w:rsidR="00395FC4" w:rsidRPr="004E7C68">
        <w:rPr>
          <w:lang w:val="en-GB"/>
        </w:rPr>
        <w:t xml:space="preserve"> it up in both.</w:t>
      </w:r>
    </w:p>
    <w:p w14:paraId="71FD34A3" w14:textId="2CDE8B95" w:rsidR="005F2DD4" w:rsidRPr="004E7C68" w:rsidRDefault="00395FC4" w:rsidP="00395FC4">
      <w:pPr>
        <w:pStyle w:val="NTTBodyText"/>
        <w:rPr>
          <w:lang w:val="en-GB"/>
        </w:rPr>
      </w:pPr>
      <w:r w:rsidRPr="004E7C68">
        <w:rPr>
          <w:lang w:val="en-GB"/>
        </w:rPr>
        <w:t>So coming back to acquisitions</w:t>
      </w:r>
      <w:r w:rsidR="0029759C" w:rsidRPr="004E7C68">
        <w:rPr>
          <w:lang w:val="en-GB"/>
        </w:rPr>
        <w:t>,</w:t>
      </w:r>
      <w:r w:rsidRPr="004E7C68">
        <w:rPr>
          <w:lang w:val="en-GB"/>
        </w:rPr>
        <w:t xml:space="preserve"> very intensive</w:t>
      </w:r>
      <w:r w:rsidR="0029759C" w:rsidRPr="004E7C68">
        <w:rPr>
          <w:lang w:val="en-GB"/>
        </w:rPr>
        <w:t xml:space="preserve"> period f</w:t>
      </w:r>
      <w:r w:rsidRPr="004E7C68">
        <w:rPr>
          <w:lang w:val="en-GB"/>
        </w:rPr>
        <w:t>or us</w:t>
      </w:r>
      <w:r w:rsidR="0029759C" w:rsidRPr="004E7C68">
        <w:rPr>
          <w:lang w:val="en-GB"/>
        </w:rPr>
        <w:t>,</w:t>
      </w:r>
      <w:r w:rsidRPr="004E7C68">
        <w:rPr>
          <w:lang w:val="en-GB"/>
        </w:rPr>
        <w:t xml:space="preserve"> obviously</w:t>
      </w:r>
      <w:r w:rsidR="0029759C" w:rsidRPr="004E7C68">
        <w:rPr>
          <w:lang w:val="en-GB"/>
        </w:rPr>
        <w:t>,</w:t>
      </w:r>
      <w:r w:rsidRPr="004E7C68">
        <w:rPr>
          <w:lang w:val="en-GB"/>
        </w:rPr>
        <w:t xml:space="preserve"> and as a consequence of that we are working intensively on the integration of all these companies starting with our branding</w:t>
      </w:r>
      <w:r w:rsidR="0029759C" w:rsidRPr="004E7C68">
        <w:rPr>
          <w:lang w:val="en-GB"/>
        </w:rPr>
        <w:t xml:space="preserve"> and what </w:t>
      </w:r>
      <w:r w:rsidRPr="004E7C68">
        <w:rPr>
          <w:lang w:val="en-GB"/>
        </w:rPr>
        <w:t>you see already now is that we have implemented branding i</w:t>
      </w:r>
      <w:r w:rsidR="0029759C" w:rsidRPr="004E7C68">
        <w:rPr>
          <w:lang w:val="en-GB"/>
        </w:rPr>
        <w:t xml:space="preserve">n, </w:t>
      </w:r>
      <w:r w:rsidRPr="004E7C68">
        <w:rPr>
          <w:lang w:val="en-GB"/>
        </w:rPr>
        <w:t>I would say</w:t>
      </w:r>
      <w:r w:rsidR="0029759C" w:rsidRPr="004E7C68">
        <w:rPr>
          <w:lang w:val="en-GB"/>
        </w:rPr>
        <w:t>,</w:t>
      </w:r>
      <w:r w:rsidRPr="004E7C68">
        <w:rPr>
          <w:lang w:val="en-GB"/>
        </w:rPr>
        <w:t xml:space="preserve"> six of the eight </w:t>
      </w:r>
      <w:r w:rsidR="0029759C" w:rsidRPr="004E7C68">
        <w:rPr>
          <w:lang w:val="en-GB"/>
        </w:rPr>
        <w:t>acquisitions</w:t>
      </w:r>
      <w:r w:rsidRPr="004E7C68">
        <w:rPr>
          <w:lang w:val="en-GB"/>
        </w:rPr>
        <w:t xml:space="preserve"> that we have completed</w:t>
      </w:r>
      <w:r w:rsidR="0029759C" w:rsidRPr="004E7C68">
        <w:rPr>
          <w:lang w:val="en-GB"/>
        </w:rPr>
        <w:t>. R</w:t>
      </w:r>
      <w:r w:rsidRPr="004E7C68">
        <w:rPr>
          <w:lang w:val="en-GB"/>
        </w:rPr>
        <w:t xml:space="preserve">emaining is </w:t>
      </w:r>
      <w:r w:rsidR="00BE327F" w:rsidRPr="004E7C68">
        <w:rPr>
          <w:lang w:val="en-GB"/>
        </w:rPr>
        <w:t>Valterra</w:t>
      </w:r>
      <w:r w:rsidRPr="004E7C68">
        <w:rPr>
          <w:lang w:val="en-GB"/>
        </w:rPr>
        <w:t xml:space="preserve"> that will be double branded in a few months from now.</w:t>
      </w:r>
      <w:r w:rsidR="0029759C" w:rsidRPr="004E7C68">
        <w:rPr>
          <w:lang w:val="en-GB"/>
        </w:rPr>
        <w:t xml:space="preserve"> </w:t>
      </w:r>
      <w:r w:rsidRPr="004E7C68">
        <w:rPr>
          <w:lang w:val="en-GB"/>
        </w:rPr>
        <w:t>Other than that, we are very much advanced in this area</w:t>
      </w:r>
      <w:r w:rsidR="0029759C" w:rsidRPr="004E7C68">
        <w:rPr>
          <w:lang w:val="en-GB"/>
        </w:rPr>
        <w:t>. Wh</w:t>
      </w:r>
      <w:r w:rsidRPr="004E7C68">
        <w:rPr>
          <w:lang w:val="en-GB"/>
        </w:rPr>
        <w:t xml:space="preserve">ich is also something very important, since we want to build </w:t>
      </w:r>
      <w:r w:rsidR="0029759C" w:rsidRPr="004E7C68">
        <w:rPr>
          <w:lang w:val="en-GB"/>
        </w:rPr>
        <w:t xml:space="preserve">up </w:t>
      </w:r>
      <w:r w:rsidRPr="004E7C68">
        <w:rPr>
          <w:lang w:val="en-GB"/>
        </w:rPr>
        <w:t>a strong outdoor consumer</w:t>
      </w:r>
      <w:r w:rsidR="0029759C" w:rsidRPr="004E7C68">
        <w:rPr>
          <w:lang w:val="en-GB"/>
        </w:rPr>
        <w:t>-</w:t>
      </w:r>
      <w:r w:rsidRPr="004E7C68">
        <w:rPr>
          <w:lang w:val="en-GB"/>
        </w:rPr>
        <w:t xml:space="preserve">driven </w:t>
      </w:r>
      <w:r w:rsidR="0029759C" w:rsidRPr="004E7C68">
        <w:rPr>
          <w:lang w:val="en-GB"/>
        </w:rPr>
        <w:t>Dometic</w:t>
      </w:r>
      <w:r w:rsidRPr="004E7C68">
        <w:rPr>
          <w:lang w:val="en-GB"/>
        </w:rPr>
        <w:t xml:space="preserve"> brand worldwide.</w:t>
      </w:r>
    </w:p>
    <w:p w14:paraId="0965E727" w14:textId="50964863" w:rsidR="0014305E" w:rsidRPr="004E7C68" w:rsidRDefault="0029759C" w:rsidP="00395FC4">
      <w:pPr>
        <w:pStyle w:val="NTTBodyText"/>
        <w:rPr>
          <w:lang w:val="en-GB"/>
        </w:rPr>
      </w:pPr>
      <w:r w:rsidRPr="004E7C68">
        <w:rPr>
          <w:lang w:val="en-GB"/>
        </w:rPr>
        <w:t xml:space="preserve">Another </w:t>
      </w:r>
      <w:r w:rsidR="00395FC4" w:rsidRPr="004E7C68">
        <w:rPr>
          <w:lang w:val="en-GB"/>
        </w:rPr>
        <w:t>two acquisitions th</w:t>
      </w:r>
      <w:r w:rsidRPr="004E7C68">
        <w:rPr>
          <w:lang w:val="en-GB"/>
        </w:rPr>
        <w:t>at</w:t>
      </w:r>
      <w:r w:rsidR="00395FC4" w:rsidRPr="004E7C68">
        <w:rPr>
          <w:lang w:val="en-GB"/>
        </w:rPr>
        <w:t xml:space="preserve"> were announced in the </w:t>
      </w:r>
      <w:r w:rsidRPr="004E7C68">
        <w:rPr>
          <w:lang w:val="en-GB"/>
        </w:rPr>
        <w:t>quarter.</w:t>
      </w:r>
      <w:r w:rsidR="00395FC4" w:rsidRPr="004E7C68">
        <w:rPr>
          <w:lang w:val="en-GB"/>
        </w:rPr>
        <w:t xml:space="preserve"> Cadac</w:t>
      </w:r>
      <w:r w:rsidRPr="004E7C68">
        <w:rPr>
          <w:lang w:val="en-GB"/>
        </w:rPr>
        <w:t>,</w:t>
      </w:r>
      <w:r w:rsidR="00395FC4" w:rsidRPr="004E7C68">
        <w:rPr>
          <w:lang w:val="en-GB"/>
        </w:rPr>
        <w:t xml:space="preserve"> barbecue company</w:t>
      </w:r>
      <w:r w:rsidRPr="004E7C68">
        <w:rPr>
          <w:lang w:val="en-GB"/>
        </w:rPr>
        <w:t>, a</w:t>
      </w:r>
      <w:r w:rsidR="00395FC4" w:rsidRPr="004E7C68">
        <w:rPr>
          <w:lang w:val="en-GB"/>
        </w:rPr>
        <w:t xml:space="preserve"> South African </w:t>
      </w:r>
      <w:r w:rsidRPr="004E7C68">
        <w:rPr>
          <w:lang w:val="en-GB"/>
        </w:rPr>
        <w:t>b</w:t>
      </w:r>
      <w:r w:rsidR="00395FC4" w:rsidRPr="004E7C68">
        <w:rPr>
          <w:lang w:val="en-GB"/>
        </w:rPr>
        <w:t xml:space="preserve">arbecue </w:t>
      </w:r>
      <w:r w:rsidRPr="004E7C68">
        <w:rPr>
          <w:lang w:val="en-GB"/>
        </w:rPr>
        <w:t>c</w:t>
      </w:r>
      <w:r w:rsidR="00395FC4" w:rsidRPr="004E7C68">
        <w:rPr>
          <w:lang w:val="en-GB"/>
        </w:rPr>
        <w:t xml:space="preserve">ompany turning 70 million in </w:t>
      </w:r>
      <w:r w:rsidR="00BE327F" w:rsidRPr="004E7C68">
        <w:rPr>
          <w:lang w:val="en-GB"/>
        </w:rPr>
        <w:t>sales</w:t>
      </w:r>
      <w:r w:rsidR="00395FC4" w:rsidRPr="004E7C68">
        <w:rPr>
          <w:lang w:val="en-GB"/>
        </w:rPr>
        <w:t xml:space="preserve"> with a strong presence across Europe.</w:t>
      </w:r>
      <w:r w:rsidR="005F2DD4" w:rsidRPr="004E7C68">
        <w:rPr>
          <w:lang w:val="en-GB"/>
        </w:rPr>
        <w:t xml:space="preserve"> </w:t>
      </w:r>
      <w:r w:rsidR="00395FC4" w:rsidRPr="004E7C68">
        <w:rPr>
          <w:lang w:val="en-GB"/>
        </w:rPr>
        <w:t xml:space="preserve">As well as </w:t>
      </w:r>
      <w:r w:rsidRPr="004E7C68">
        <w:rPr>
          <w:lang w:val="en-GB"/>
        </w:rPr>
        <w:t>I</w:t>
      </w:r>
      <w:r w:rsidR="00395FC4" w:rsidRPr="004E7C68">
        <w:rPr>
          <w:lang w:val="en-GB"/>
        </w:rPr>
        <w:t>gloo that we communicate</w:t>
      </w:r>
      <w:r w:rsidRPr="004E7C68">
        <w:rPr>
          <w:lang w:val="en-GB"/>
        </w:rPr>
        <w:t>d</w:t>
      </w:r>
      <w:r w:rsidR="00395FC4" w:rsidRPr="004E7C68">
        <w:rPr>
          <w:lang w:val="en-GB"/>
        </w:rPr>
        <w:t xml:space="preserve"> </w:t>
      </w:r>
      <w:r w:rsidRPr="004E7C68">
        <w:rPr>
          <w:lang w:val="en-GB"/>
        </w:rPr>
        <w:t>mid-September</w:t>
      </w:r>
      <w:r w:rsidR="00395FC4" w:rsidRPr="004E7C68">
        <w:rPr>
          <w:lang w:val="en-GB"/>
        </w:rPr>
        <w:t>, an iconic US brand which is the major company,</w:t>
      </w:r>
      <w:r w:rsidRPr="004E7C68">
        <w:rPr>
          <w:lang w:val="en-GB"/>
        </w:rPr>
        <w:t xml:space="preserve"> the gl</w:t>
      </w:r>
      <w:r w:rsidR="00395FC4" w:rsidRPr="004E7C68">
        <w:rPr>
          <w:lang w:val="en-GB"/>
        </w:rPr>
        <w:t xml:space="preserve">obal </w:t>
      </w:r>
      <w:r w:rsidRPr="004E7C68">
        <w:rPr>
          <w:lang w:val="en-GB"/>
        </w:rPr>
        <w:t>l</w:t>
      </w:r>
      <w:r w:rsidR="00395FC4" w:rsidRPr="004E7C68">
        <w:rPr>
          <w:lang w:val="en-GB"/>
        </w:rPr>
        <w:t xml:space="preserve">eader in terms of </w:t>
      </w:r>
      <w:r w:rsidRPr="004E7C68">
        <w:rPr>
          <w:lang w:val="en-GB"/>
        </w:rPr>
        <w:t>[? 00:16:35]</w:t>
      </w:r>
      <w:r w:rsidR="00395FC4" w:rsidRPr="004E7C68">
        <w:rPr>
          <w:lang w:val="en-GB"/>
        </w:rPr>
        <w:t xml:space="preserve"> coolers.</w:t>
      </w:r>
      <w:r w:rsidR="0014305E" w:rsidRPr="004E7C68">
        <w:rPr>
          <w:lang w:val="en-GB"/>
        </w:rPr>
        <w:t xml:space="preserve"> </w:t>
      </w:r>
      <w:r w:rsidR="00395FC4" w:rsidRPr="004E7C68">
        <w:rPr>
          <w:lang w:val="en-GB"/>
        </w:rPr>
        <w:t xml:space="preserve">And we expect also </w:t>
      </w:r>
      <w:r w:rsidR="0014305E" w:rsidRPr="004E7C68">
        <w:rPr>
          <w:lang w:val="en-GB"/>
        </w:rPr>
        <w:t>Igloo</w:t>
      </w:r>
      <w:r w:rsidR="00395FC4" w:rsidRPr="004E7C68">
        <w:rPr>
          <w:lang w:val="en-GB"/>
        </w:rPr>
        <w:t xml:space="preserve"> to join us in Q4 this year.</w:t>
      </w:r>
      <w:r w:rsidR="005F2DD4" w:rsidRPr="004E7C68">
        <w:rPr>
          <w:lang w:val="en-GB"/>
        </w:rPr>
        <w:t xml:space="preserve"> </w:t>
      </w:r>
    </w:p>
    <w:p w14:paraId="43363157" w14:textId="01A423E1" w:rsidR="005F2DD4" w:rsidRPr="004E7C68" w:rsidRDefault="00395FC4" w:rsidP="00395FC4">
      <w:pPr>
        <w:pStyle w:val="NTTBodyText"/>
        <w:rPr>
          <w:lang w:val="en-GB"/>
        </w:rPr>
      </w:pPr>
      <w:r w:rsidRPr="004E7C68">
        <w:rPr>
          <w:lang w:val="en-GB"/>
        </w:rPr>
        <w:t>Then a lot of acquisition</w:t>
      </w:r>
      <w:r w:rsidR="0014305E" w:rsidRPr="004E7C68">
        <w:rPr>
          <w:lang w:val="en-GB"/>
        </w:rPr>
        <w:t xml:space="preserve">s, what </w:t>
      </w:r>
      <w:r w:rsidRPr="004E7C68">
        <w:rPr>
          <w:lang w:val="en-GB"/>
        </w:rPr>
        <w:t>we are doing is really to develop our outdoor vehicle</w:t>
      </w:r>
      <w:r w:rsidR="0014305E" w:rsidRPr="004E7C68">
        <w:rPr>
          <w:lang w:val="en-GB"/>
        </w:rPr>
        <w:t>-</w:t>
      </w:r>
      <w:r w:rsidRPr="004E7C68">
        <w:rPr>
          <w:lang w:val="en-GB"/>
        </w:rPr>
        <w:t>based activity concept</w:t>
      </w:r>
      <w:r w:rsidR="005F2DD4" w:rsidRPr="004E7C68">
        <w:rPr>
          <w:lang w:val="en-GB"/>
        </w:rPr>
        <w:t xml:space="preserve"> w</w:t>
      </w:r>
      <w:r w:rsidRPr="004E7C68">
        <w:rPr>
          <w:lang w:val="en-GB"/>
        </w:rPr>
        <w:t xml:space="preserve">hich is really a series of outdoor </w:t>
      </w:r>
      <w:r w:rsidR="0014305E" w:rsidRPr="004E7C68">
        <w:rPr>
          <w:lang w:val="en-GB"/>
        </w:rPr>
        <w:t>self [? 00:16:57] products</w:t>
      </w:r>
      <w:r w:rsidRPr="004E7C68">
        <w:rPr>
          <w:lang w:val="en-GB"/>
        </w:rPr>
        <w:t xml:space="preserve"> forming a new outdoor category. We have already put together a relevant </w:t>
      </w:r>
      <w:r w:rsidR="0014305E" w:rsidRPr="004E7C68">
        <w:rPr>
          <w:lang w:val="en-GB"/>
        </w:rPr>
        <w:t>product</w:t>
      </w:r>
      <w:r w:rsidRPr="004E7C68">
        <w:rPr>
          <w:lang w:val="en-GB"/>
        </w:rPr>
        <w:t xml:space="preserve"> portfolio</w:t>
      </w:r>
      <w:r w:rsidR="0014305E" w:rsidRPr="004E7C68">
        <w:rPr>
          <w:lang w:val="en-GB"/>
        </w:rPr>
        <w:t xml:space="preserve"> and w</w:t>
      </w:r>
      <w:r w:rsidRPr="004E7C68">
        <w:rPr>
          <w:lang w:val="en-GB"/>
        </w:rPr>
        <w:t xml:space="preserve">e will continue to develop this portfolio both organically and through additional </w:t>
      </w:r>
      <w:r w:rsidR="0014305E" w:rsidRPr="004E7C68">
        <w:rPr>
          <w:lang w:val="en-GB"/>
        </w:rPr>
        <w:t>acquisitions</w:t>
      </w:r>
      <w:r w:rsidRPr="004E7C68">
        <w:rPr>
          <w:lang w:val="en-GB"/>
        </w:rPr>
        <w:t>.</w:t>
      </w:r>
      <w:r w:rsidR="0014305E" w:rsidRPr="004E7C68">
        <w:rPr>
          <w:lang w:val="en-GB"/>
        </w:rPr>
        <w:t xml:space="preserve"> </w:t>
      </w:r>
      <w:r w:rsidRPr="004E7C68">
        <w:rPr>
          <w:lang w:val="en-GB"/>
        </w:rPr>
        <w:t xml:space="preserve">But this is going to have a major impact in </w:t>
      </w:r>
      <w:r w:rsidR="0014305E" w:rsidRPr="004E7C68">
        <w:rPr>
          <w:lang w:val="en-GB"/>
        </w:rPr>
        <w:t>Dometic’s future, since, a</w:t>
      </w:r>
      <w:r w:rsidRPr="004E7C68">
        <w:rPr>
          <w:lang w:val="en-GB"/>
        </w:rPr>
        <w:t xml:space="preserve">gain, we are moving from being </w:t>
      </w:r>
      <w:r w:rsidR="0014305E" w:rsidRPr="004E7C68">
        <w:rPr>
          <w:lang w:val="en-GB"/>
        </w:rPr>
        <w:t>a [? 00:17:20]</w:t>
      </w:r>
      <w:r w:rsidRPr="004E7C68">
        <w:rPr>
          <w:lang w:val="en-GB"/>
        </w:rPr>
        <w:t xml:space="preserve"> supplier to the OEMs into more of an outdoor </w:t>
      </w:r>
      <w:r w:rsidR="005F2DD4" w:rsidRPr="004E7C68">
        <w:rPr>
          <w:lang w:val="en-GB"/>
        </w:rPr>
        <w:t>lifestyles-based</w:t>
      </w:r>
      <w:r w:rsidRPr="004E7C68">
        <w:rPr>
          <w:lang w:val="en-GB"/>
        </w:rPr>
        <w:t xml:space="preserve"> company.</w:t>
      </w:r>
    </w:p>
    <w:p w14:paraId="6854D21C" w14:textId="7782D7EC" w:rsidR="005F2DD4" w:rsidRPr="004E7C68" w:rsidRDefault="00395FC4" w:rsidP="00395FC4">
      <w:pPr>
        <w:pStyle w:val="NTTBodyText"/>
        <w:rPr>
          <w:lang w:val="en-GB"/>
        </w:rPr>
      </w:pPr>
      <w:r w:rsidRPr="004E7C68">
        <w:rPr>
          <w:lang w:val="en-GB"/>
        </w:rPr>
        <w:t>I</w:t>
      </w:r>
      <w:r w:rsidR="0014305E" w:rsidRPr="004E7C68">
        <w:rPr>
          <w:lang w:val="en-GB"/>
        </w:rPr>
        <w:t>f we move over to I</w:t>
      </w:r>
      <w:r w:rsidRPr="004E7C68">
        <w:rPr>
          <w:lang w:val="en-GB"/>
        </w:rPr>
        <w:t>nnovation.</w:t>
      </w:r>
      <w:r w:rsidR="005F2DD4" w:rsidRPr="004E7C68">
        <w:rPr>
          <w:lang w:val="en-GB"/>
        </w:rPr>
        <w:t xml:space="preserve"> </w:t>
      </w:r>
      <w:r w:rsidRPr="004E7C68">
        <w:rPr>
          <w:lang w:val="en-GB"/>
        </w:rPr>
        <w:t>Again, a new milestone for us reaching 26%</w:t>
      </w:r>
      <w:r w:rsidR="0014305E" w:rsidRPr="004E7C68">
        <w:rPr>
          <w:lang w:val="en-GB"/>
        </w:rPr>
        <w:t xml:space="preserve">. Just </w:t>
      </w:r>
      <w:r w:rsidRPr="004E7C68">
        <w:rPr>
          <w:lang w:val="en-GB"/>
        </w:rPr>
        <w:t>a couple of samples of the approach that we launched during the quarter</w:t>
      </w:r>
      <w:r w:rsidR="0014305E" w:rsidRPr="004E7C68">
        <w:rPr>
          <w:lang w:val="en-GB"/>
        </w:rPr>
        <w:t>, w</w:t>
      </w:r>
      <w:r w:rsidRPr="004E7C68">
        <w:rPr>
          <w:lang w:val="en-GB"/>
        </w:rPr>
        <w:t>e are entering the heater markets in EMEA</w:t>
      </w:r>
      <w:r w:rsidR="0014305E" w:rsidRPr="004E7C68">
        <w:rPr>
          <w:lang w:val="en-GB"/>
        </w:rPr>
        <w:t xml:space="preserve"> w</w:t>
      </w:r>
      <w:r w:rsidRPr="004E7C68">
        <w:rPr>
          <w:lang w:val="en-GB"/>
        </w:rPr>
        <w:t xml:space="preserve">ith </w:t>
      </w:r>
      <w:r w:rsidR="0014305E" w:rsidRPr="004E7C68">
        <w:rPr>
          <w:lang w:val="en-GB"/>
        </w:rPr>
        <w:t>a</w:t>
      </w:r>
      <w:r w:rsidRPr="004E7C68">
        <w:rPr>
          <w:lang w:val="en-GB"/>
        </w:rPr>
        <w:t xml:space="preserve"> first combine</w:t>
      </w:r>
      <w:r w:rsidR="0014305E" w:rsidRPr="004E7C68">
        <w:rPr>
          <w:lang w:val="en-GB"/>
        </w:rPr>
        <w:t>d</w:t>
      </w:r>
      <w:r w:rsidRPr="004E7C68">
        <w:rPr>
          <w:lang w:val="en-GB"/>
        </w:rPr>
        <w:t xml:space="preserve"> h</w:t>
      </w:r>
      <w:r w:rsidR="0014305E" w:rsidRPr="004E7C68">
        <w:rPr>
          <w:lang w:val="en-GB"/>
        </w:rPr>
        <w:t>eater</w:t>
      </w:r>
      <w:r w:rsidRPr="004E7C68">
        <w:rPr>
          <w:lang w:val="en-GB"/>
        </w:rPr>
        <w:t xml:space="preserve">, using separate </w:t>
      </w:r>
      <w:r w:rsidR="0014305E" w:rsidRPr="004E7C68">
        <w:rPr>
          <w:lang w:val="en-GB"/>
        </w:rPr>
        <w:t>burners</w:t>
      </w:r>
      <w:r w:rsidRPr="004E7C68">
        <w:rPr>
          <w:lang w:val="en-GB"/>
        </w:rPr>
        <w:t xml:space="preserve"> for air and water heating leading to high performance</w:t>
      </w:r>
      <w:r w:rsidR="0014305E" w:rsidRPr="004E7C68">
        <w:rPr>
          <w:lang w:val="en-GB"/>
        </w:rPr>
        <w:t xml:space="preserve"> and </w:t>
      </w:r>
      <w:r w:rsidRPr="004E7C68">
        <w:rPr>
          <w:lang w:val="en-GB"/>
        </w:rPr>
        <w:t xml:space="preserve">higher energy efficiency. This is also completing the system together with a new series of </w:t>
      </w:r>
      <w:r w:rsidR="0014305E" w:rsidRPr="004E7C68">
        <w:rPr>
          <w:lang w:val="en-GB"/>
        </w:rPr>
        <w:t xml:space="preserve">AC </w:t>
      </w:r>
      <w:r w:rsidRPr="004E7C68">
        <w:rPr>
          <w:lang w:val="en-GB"/>
        </w:rPr>
        <w:t xml:space="preserve">that we're launching </w:t>
      </w:r>
      <w:r w:rsidR="0014305E" w:rsidRPr="004E7C68">
        <w:rPr>
          <w:lang w:val="en-GB"/>
        </w:rPr>
        <w:t xml:space="preserve">at the beginning of </w:t>
      </w:r>
      <w:r w:rsidRPr="004E7C68">
        <w:rPr>
          <w:lang w:val="en-GB"/>
        </w:rPr>
        <w:t>next year.</w:t>
      </w:r>
    </w:p>
    <w:p w14:paraId="2277B25D" w14:textId="0398FB13" w:rsidR="005F2DD4" w:rsidRPr="004E7C68" w:rsidRDefault="00395FC4" w:rsidP="00395FC4">
      <w:pPr>
        <w:pStyle w:val="NTTBodyText"/>
        <w:rPr>
          <w:lang w:val="en-GB"/>
        </w:rPr>
      </w:pPr>
      <w:r w:rsidRPr="004E7C68">
        <w:rPr>
          <w:lang w:val="en-GB"/>
        </w:rPr>
        <w:t xml:space="preserve">If we look at the </w:t>
      </w:r>
      <w:r w:rsidR="0014305E" w:rsidRPr="004E7C68">
        <w:rPr>
          <w:lang w:val="en-GB"/>
        </w:rPr>
        <w:t>A</w:t>
      </w:r>
      <w:r w:rsidRPr="004E7C68">
        <w:rPr>
          <w:lang w:val="en-GB"/>
        </w:rPr>
        <w:t>ftermarket side, this is a sample of one of the aftermarket products that we are launching</w:t>
      </w:r>
      <w:r w:rsidR="0014305E" w:rsidRPr="004E7C68">
        <w:rPr>
          <w:lang w:val="en-GB"/>
        </w:rPr>
        <w:t xml:space="preserve">. It’s </w:t>
      </w:r>
      <w:r w:rsidRPr="004E7C68">
        <w:rPr>
          <w:lang w:val="en-GB"/>
        </w:rPr>
        <w:t>a hand wave contactless toilet flush switch</w:t>
      </w:r>
      <w:r w:rsidR="0014305E" w:rsidRPr="004E7C68">
        <w:rPr>
          <w:lang w:val="en-GB"/>
        </w:rPr>
        <w:t>, i</w:t>
      </w:r>
      <w:r w:rsidRPr="004E7C68">
        <w:rPr>
          <w:lang w:val="en-GB"/>
        </w:rPr>
        <w:t>deal for retrofit and very easy to install</w:t>
      </w:r>
      <w:r w:rsidR="0014305E" w:rsidRPr="004E7C68">
        <w:rPr>
          <w:lang w:val="en-GB"/>
        </w:rPr>
        <w:t xml:space="preserve"> for Marine </w:t>
      </w:r>
      <w:r w:rsidRPr="004E7C68">
        <w:rPr>
          <w:lang w:val="en-GB"/>
        </w:rPr>
        <w:t>applications.</w:t>
      </w:r>
    </w:p>
    <w:p w14:paraId="5F312C9E" w14:textId="59A425AA" w:rsidR="005F2DD4" w:rsidRPr="004E7C68" w:rsidRDefault="00395FC4" w:rsidP="00395FC4">
      <w:pPr>
        <w:pStyle w:val="NTTBodyText"/>
        <w:rPr>
          <w:lang w:val="en-GB"/>
        </w:rPr>
      </w:pPr>
      <w:r w:rsidRPr="004E7C68">
        <w:rPr>
          <w:lang w:val="en-GB"/>
        </w:rPr>
        <w:t xml:space="preserve">And then even in the </w:t>
      </w:r>
      <w:r w:rsidR="0014305E" w:rsidRPr="004E7C68">
        <w:rPr>
          <w:lang w:val="en-GB"/>
        </w:rPr>
        <w:t>M</w:t>
      </w:r>
      <w:r w:rsidRPr="004E7C68">
        <w:rPr>
          <w:lang w:val="en-GB"/>
        </w:rPr>
        <w:t xml:space="preserve">arine area, we are launching a new series </w:t>
      </w:r>
      <w:r w:rsidR="0014305E" w:rsidRPr="004E7C68">
        <w:rPr>
          <w:lang w:val="en-GB"/>
        </w:rPr>
        <w:t>of</w:t>
      </w:r>
      <w:r w:rsidRPr="004E7C68">
        <w:rPr>
          <w:lang w:val="en-GB"/>
        </w:rPr>
        <w:t xml:space="preserve"> air conditioners for smaller boats as a continuation of the </w:t>
      </w:r>
      <w:r w:rsidR="0014305E" w:rsidRPr="004E7C68">
        <w:rPr>
          <w:lang w:val="en-GB"/>
        </w:rPr>
        <w:t>product</w:t>
      </w:r>
      <w:r w:rsidRPr="004E7C68">
        <w:rPr>
          <w:lang w:val="en-GB"/>
        </w:rPr>
        <w:t xml:space="preserve"> launch that we had about one year ago for the bigger </w:t>
      </w:r>
      <w:r w:rsidR="0014305E" w:rsidRPr="004E7C68">
        <w:rPr>
          <w:lang w:val="en-GB"/>
        </w:rPr>
        <w:t>yachts</w:t>
      </w:r>
      <w:r w:rsidRPr="004E7C68">
        <w:rPr>
          <w:lang w:val="en-GB"/>
        </w:rPr>
        <w:t>.</w:t>
      </w:r>
      <w:r w:rsidR="0014305E" w:rsidRPr="004E7C68">
        <w:rPr>
          <w:lang w:val="en-GB"/>
        </w:rPr>
        <w:t xml:space="preserve"> </w:t>
      </w:r>
      <w:r w:rsidRPr="004E7C68">
        <w:rPr>
          <w:lang w:val="en-GB"/>
        </w:rPr>
        <w:t>And in the same way, this is also reducing energy heavily for the same applications having as well higher sustainability degree by demanding less maintenance and higher lifetime or longer lifetime.</w:t>
      </w:r>
    </w:p>
    <w:p w14:paraId="05971D04" w14:textId="0ACF7401" w:rsidR="0014305E" w:rsidRPr="004E7C68" w:rsidRDefault="00395FC4" w:rsidP="00395FC4">
      <w:pPr>
        <w:pStyle w:val="NTTBodyText"/>
        <w:rPr>
          <w:lang w:val="en-GB"/>
        </w:rPr>
      </w:pPr>
      <w:r w:rsidRPr="004E7C68">
        <w:rPr>
          <w:lang w:val="en-GB"/>
        </w:rPr>
        <w:lastRenderedPageBreak/>
        <w:t xml:space="preserve">Moving over to </w:t>
      </w:r>
      <w:r w:rsidR="0014305E" w:rsidRPr="004E7C68">
        <w:rPr>
          <w:lang w:val="en-GB"/>
        </w:rPr>
        <w:t>our r</w:t>
      </w:r>
      <w:r w:rsidRPr="004E7C68">
        <w:rPr>
          <w:lang w:val="en-GB"/>
        </w:rPr>
        <w:t>estructuring programme</w:t>
      </w:r>
      <w:r w:rsidR="0014305E" w:rsidRPr="004E7C68">
        <w:rPr>
          <w:lang w:val="en-GB"/>
        </w:rPr>
        <w:t>. A</w:t>
      </w:r>
      <w:r w:rsidRPr="004E7C68">
        <w:rPr>
          <w:lang w:val="en-GB"/>
        </w:rPr>
        <w:t xml:space="preserve"> lot of preparation work is going on</w:t>
      </w:r>
      <w:r w:rsidR="0014305E" w:rsidRPr="004E7C68">
        <w:rPr>
          <w:lang w:val="en-GB"/>
        </w:rPr>
        <w:t>. We</w:t>
      </w:r>
      <w:r w:rsidRPr="004E7C68">
        <w:rPr>
          <w:lang w:val="en-GB"/>
        </w:rPr>
        <w:t xml:space="preserve"> didn't have an impact</w:t>
      </w:r>
      <w:r w:rsidR="0014305E" w:rsidRPr="004E7C68">
        <w:rPr>
          <w:lang w:val="en-GB"/>
        </w:rPr>
        <w:t xml:space="preserve"> on</w:t>
      </w:r>
      <w:r w:rsidRPr="004E7C68">
        <w:rPr>
          <w:lang w:val="en-GB"/>
        </w:rPr>
        <w:t xml:space="preserve"> number </w:t>
      </w:r>
      <w:r w:rsidR="0014305E" w:rsidRPr="004E7C68">
        <w:rPr>
          <w:lang w:val="en-GB"/>
        </w:rPr>
        <w:t xml:space="preserve">of </w:t>
      </w:r>
      <w:r w:rsidRPr="004E7C68">
        <w:rPr>
          <w:lang w:val="en-GB"/>
        </w:rPr>
        <w:t>sites or employees this quarter, but we had just now</w:t>
      </w:r>
      <w:r w:rsidR="0014305E" w:rsidRPr="004E7C68">
        <w:rPr>
          <w:lang w:val="en-GB"/>
        </w:rPr>
        <w:t>, w</w:t>
      </w:r>
      <w:r w:rsidRPr="004E7C68">
        <w:rPr>
          <w:lang w:val="en-GB"/>
        </w:rPr>
        <w:t xml:space="preserve">e took another 70 million </w:t>
      </w:r>
      <w:r w:rsidR="0014305E" w:rsidRPr="004E7C68">
        <w:rPr>
          <w:lang w:val="en-GB"/>
        </w:rPr>
        <w:t xml:space="preserve">in </w:t>
      </w:r>
      <w:r w:rsidRPr="004E7C68">
        <w:rPr>
          <w:lang w:val="en-GB"/>
        </w:rPr>
        <w:t xml:space="preserve">restructuring costs in the quarter, ending up at 283 and we're running just now savings at a pace of 150 million </w:t>
      </w:r>
      <w:r w:rsidR="00C961FD" w:rsidRPr="004E7C68">
        <w:rPr>
          <w:lang w:val="en-GB"/>
        </w:rPr>
        <w:t>krona</w:t>
      </w:r>
      <w:r w:rsidRPr="004E7C68">
        <w:rPr>
          <w:lang w:val="en-GB"/>
        </w:rPr>
        <w:t xml:space="preserve"> after Q3 this year</w:t>
      </w:r>
      <w:r w:rsidR="0014305E" w:rsidRPr="004E7C68">
        <w:rPr>
          <w:lang w:val="en-GB"/>
        </w:rPr>
        <w:t xml:space="preserve"> on an annual [ph 00:19:25] </w:t>
      </w:r>
      <w:r w:rsidRPr="004E7C68">
        <w:rPr>
          <w:lang w:val="en-GB"/>
        </w:rPr>
        <w:t>basis of course.</w:t>
      </w:r>
      <w:r w:rsidR="005F2DD4" w:rsidRPr="004E7C68">
        <w:rPr>
          <w:lang w:val="en-GB"/>
        </w:rPr>
        <w:t xml:space="preserve"> </w:t>
      </w:r>
    </w:p>
    <w:p w14:paraId="163F80A0" w14:textId="39E7D542" w:rsidR="005F2DD4" w:rsidRPr="004E7C68" w:rsidRDefault="0014305E" w:rsidP="00395FC4">
      <w:pPr>
        <w:pStyle w:val="NTTBodyText"/>
        <w:rPr>
          <w:lang w:val="en-GB"/>
        </w:rPr>
      </w:pPr>
      <w:r w:rsidRPr="004E7C68">
        <w:rPr>
          <w:lang w:val="en-GB"/>
        </w:rPr>
        <w:t xml:space="preserve">From a </w:t>
      </w:r>
      <w:r w:rsidR="006F0627" w:rsidRPr="004E7C68">
        <w:rPr>
          <w:lang w:val="en-GB"/>
        </w:rPr>
        <w:t>sustainability</w:t>
      </w:r>
      <w:r w:rsidRPr="004E7C68">
        <w:rPr>
          <w:lang w:val="en-GB"/>
        </w:rPr>
        <w:t xml:space="preserve"> </w:t>
      </w:r>
      <w:r w:rsidR="00395FC4" w:rsidRPr="004E7C68">
        <w:rPr>
          <w:lang w:val="en-GB"/>
        </w:rPr>
        <w:t>perspective</w:t>
      </w:r>
      <w:r w:rsidR="00251B2F" w:rsidRPr="004E7C68">
        <w:rPr>
          <w:lang w:val="en-GB"/>
        </w:rPr>
        <w:t>, w</w:t>
      </w:r>
      <w:r w:rsidR="00395FC4" w:rsidRPr="004E7C68">
        <w:rPr>
          <w:lang w:val="en-GB"/>
        </w:rPr>
        <w:t>e continue to drive these questions.</w:t>
      </w:r>
      <w:r w:rsidR="005F2DD4" w:rsidRPr="004E7C68">
        <w:rPr>
          <w:lang w:val="en-GB"/>
        </w:rPr>
        <w:t xml:space="preserve"> </w:t>
      </w:r>
      <w:r w:rsidR="00395FC4" w:rsidRPr="004E7C68">
        <w:rPr>
          <w:lang w:val="en-GB"/>
        </w:rPr>
        <w:t>We have seen a very positive evolution in terms of injuries. We are down 40% versus the same period last year.</w:t>
      </w:r>
      <w:r w:rsidR="00251B2F" w:rsidRPr="004E7C68">
        <w:rPr>
          <w:lang w:val="en-GB"/>
        </w:rPr>
        <w:t xml:space="preserve"> We, o</w:t>
      </w:r>
      <w:r w:rsidR="00395FC4" w:rsidRPr="004E7C68">
        <w:rPr>
          <w:lang w:val="en-GB"/>
        </w:rPr>
        <w:t>n the contrary, are not happy with our progress on female managers</w:t>
      </w:r>
      <w:r w:rsidR="00251B2F" w:rsidRPr="004E7C68">
        <w:rPr>
          <w:lang w:val="en-GB"/>
        </w:rPr>
        <w:t xml:space="preserve">. We’re </w:t>
      </w:r>
      <w:r w:rsidR="00395FC4" w:rsidRPr="004E7C68">
        <w:rPr>
          <w:lang w:val="en-GB"/>
        </w:rPr>
        <w:t xml:space="preserve">standing still </w:t>
      </w:r>
      <w:r w:rsidR="00251B2F" w:rsidRPr="004E7C68">
        <w:rPr>
          <w:lang w:val="en-GB"/>
        </w:rPr>
        <w:t>at</w:t>
      </w:r>
      <w:r w:rsidR="00395FC4" w:rsidRPr="004E7C68">
        <w:rPr>
          <w:lang w:val="en-GB"/>
        </w:rPr>
        <w:t xml:space="preserve"> 23%. Even if we see progress at lower levels</w:t>
      </w:r>
      <w:r w:rsidR="00251B2F" w:rsidRPr="004E7C68">
        <w:rPr>
          <w:lang w:val="en-GB"/>
        </w:rPr>
        <w:t>,</w:t>
      </w:r>
      <w:r w:rsidR="00395FC4" w:rsidRPr="004E7C68">
        <w:rPr>
          <w:lang w:val="en-GB"/>
        </w:rPr>
        <w:t xml:space="preserve"> in different levels</w:t>
      </w:r>
      <w:r w:rsidR="00251B2F" w:rsidRPr="004E7C68">
        <w:rPr>
          <w:lang w:val="en-GB"/>
        </w:rPr>
        <w:t xml:space="preserve"> in the organisation, </w:t>
      </w:r>
      <w:r w:rsidR="00395FC4" w:rsidRPr="004E7C68">
        <w:rPr>
          <w:lang w:val="en-GB"/>
        </w:rPr>
        <w:t>but still totally speaking, we're not moving the needle and we need to have even bigger effort to get there.</w:t>
      </w:r>
    </w:p>
    <w:p w14:paraId="3A77B214" w14:textId="4FB0F7ED" w:rsidR="005F2DD4" w:rsidRPr="004E7C68" w:rsidRDefault="00395FC4" w:rsidP="00395FC4">
      <w:pPr>
        <w:pStyle w:val="NTTBodyText"/>
        <w:rPr>
          <w:lang w:val="en-GB"/>
        </w:rPr>
      </w:pPr>
      <w:r w:rsidRPr="004E7C68">
        <w:rPr>
          <w:lang w:val="en-GB"/>
        </w:rPr>
        <w:t xml:space="preserve">From </w:t>
      </w:r>
      <w:r w:rsidR="00251B2F" w:rsidRPr="004E7C68">
        <w:rPr>
          <w:lang w:val="en-GB"/>
        </w:rPr>
        <w:t>an audit</w:t>
      </w:r>
      <w:r w:rsidRPr="004E7C68">
        <w:rPr>
          <w:lang w:val="en-GB"/>
        </w:rPr>
        <w:t xml:space="preserve"> perspective</w:t>
      </w:r>
      <w:r w:rsidR="00251B2F" w:rsidRPr="004E7C68">
        <w:rPr>
          <w:lang w:val="en-GB"/>
        </w:rPr>
        <w:t>,</w:t>
      </w:r>
      <w:r w:rsidRPr="004E7C68">
        <w:rPr>
          <w:lang w:val="en-GB"/>
        </w:rPr>
        <w:t xml:space="preserve"> we are up to 81% in audits in </w:t>
      </w:r>
      <w:r w:rsidR="005F2DD4" w:rsidRPr="004E7C68">
        <w:rPr>
          <w:lang w:val="en-GB"/>
        </w:rPr>
        <w:t>low-cost</w:t>
      </w:r>
      <w:r w:rsidRPr="004E7C68">
        <w:rPr>
          <w:lang w:val="en-GB"/>
        </w:rPr>
        <w:t xml:space="preserve"> countries</w:t>
      </w:r>
      <w:r w:rsidR="00251B2F" w:rsidRPr="004E7C68">
        <w:rPr>
          <w:lang w:val="en-GB"/>
        </w:rPr>
        <w:t>,</w:t>
      </w:r>
      <w:r w:rsidRPr="004E7C68">
        <w:rPr>
          <w:lang w:val="en-GB"/>
        </w:rPr>
        <w:t xml:space="preserve"> suppliers</w:t>
      </w:r>
      <w:r w:rsidR="00251B2F" w:rsidRPr="004E7C68">
        <w:rPr>
          <w:lang w:val="en-GB"/>
        </w:rPr>
        <w:t xml:space="preserve"> in low-cost</w:t>
      </w:r>
      <w:r w:rsidRPr="004E7C68">
        <w:rPr>
          <w:lang w:val="en-GB"/>
        </w:rPr>
        <w:t xml:space="preserve"> countries</w:t>
      </w:r>
      <w:r w:rsidR="00251B2F" w:rsidRPr="004E7C68">
        <w:rPr>
          <w:lang w:val="en-GB"/>
        </w:rPr>
        <w:t>,</w:t>
      </w:r>
      <w:r w:rsidRPr="004E7C68">
        <w:rPr>
          <w:lang w:val="en-GB"/>
        </w:rPr>
        <w:t xml:space="preserve"> versus 78% despite the fact </w:t>
      </w:r>
      <w:r w:rsidR="00251B2F" w:rsidRPr="004E7C68">
        <w:rPr>
          <w:lang w:val="en-GB"/>
        </w:rPr>
        <w:t xml:space="preserve">that </w:t>
      </w:r>
      <w:r w:rsidRPr="004E7C68">
        <w:rPr>
          <w:lang w:val="en-GB"/>
        </w:rPr>
        <w:t>again</w:t>
      </w:r>
      <w:r w:rsidR="00251B2F" w:rsidRPr="004E7C68">
        <w:rPr>
          <w:lang w:val="en-GB"/>
        </w:rPr>
        <w:t xml:space="preserve"> it</w:t>
      </w:r>
      <w:r w:rsidRPr="004E7C68">
        <w:rPr>
          <w:lang w:val="en-GB"/>
        </w:rPr>
        <w:t xml:space="preserve"> is still very difficult to travel in Asia and parts of Americas for making progress.</w:t>
      </w:r>
      <w:r w:rsidR="00251B2F" w:rsidRPr="004E7C68">
        <w:rPr>
          <w:lang w:val="en-GB"/>
        </w:rPr>
        <w:t xml:space="preserve"> </w:t>
      </w:r>
      <w:r w:rsidRPr="004E7C68">
        <w:rPr>
          <w:lang w:val="en-GB"/>
        </w:rPr>
        <w:t>And then very happy to communicate</w:t>
      </w:r>
      <w:r w:rsidR="00251B2F" w:rsidRPr="004E7C68">
        <w:rPr>
          <w:lang w:val="en-GB"/>
        </w:rPr>
        <w:t>, o</w:t>
      </w:r>
      <w:r w:rsidRPr="004E7C68">
        <w:rPr>
          <w:lang w:val="en-GB"/>
        </w:rPr>
        <w:t>bviously</w:t>
      </w:r>
      <w:r w:rsidR="00251B2F" w:rsidRPr="004E7C68">
        <w:rPr>
          <w:lang w:val="en-GB"/>
        </w:rPr>
        <w:t>,</w:t>
      </w:r>
      <w:r w:rsidRPr="004E7C68">
        <w:rPr>
          <w:lang w:val="en-GB"/>
        </w:rPr>
        <w:t xml:space="preserve"> that we have reduced emissions</w:t>
      </w:r>
      <w:r w:rsidR="00251B2F" w:rsidRPr="004E7C68">
        <w:rPr>
          <w:lang w:val="en-GB"/>
        </w:rPr>
        <w:t xml:space="preserve">, CO2 </w:t>
      </w:r>
      <w:r w:rsidRPr="004E7C68">
        <w:rPr>
          <w:lang w:val="en-GB"/>
        </w:rPr>
        <w:t>emissions</w:t>
      </w:r>
      <w:r w:rsidR="00251B2F" w:rsidRPr="004E7C68">
        <w:rPr>
          <w:lang w:val="en-GB"/>
        </w:rPr>
        <w:t>,</w:t>
      </w:r>
      <w:r w:rsidRPr="004E7C68">
        <w:rPr>
          <w:lang w:val="en-GB"/>
        </w:rPr>
        <w:t xml:space="preserve"> by 17% that we added another site that is used in renewable electricity</w:t>
      </w:r>
      <w:r w:rsidR="00C961FD" w:rsidRPr="004E7C68">
        <w:rPr>
          <w:lang w:val="en-GB"/>
        </w:rPr>
        <w:t>,</w:t>
      </w:r>
      <w:r w:rsidRPr="004E7C68">
        <w:rPr>
          <w:lang w:val="en-GB"/>
        </w:rPr>
        <w:t xml:space="preserve"> and we will continue that work.</w:t>
      </w:r>
    </w:p>
    <w:p w14:paraId="5E95B2AB" w14:textId="4B2B69D7" w:rsidR="005F2DD4" w:rsidRPr="004E7C68" w:rsidRDefault="00395FC4" w:rsidP="00395FC4">
      <w:pPr>
        <w:pStyle w:val="NTTBodyText"/>
        <w:rPr>
          <w:lang w:val="en-GB"/>
        </w:rPr>
      </w:pPr>
      <w:r w:rsidRPr="004E7C68">
        <w:rPr>
          <w:lang w:val="en-GB"/>
        </w:rPr>
        <w:t>And we also committed in the quarter to reduce our emissions by 50% in 2030.</w:t>
      </w:r>
    </w:p>
    <w:p w14:paraId="46DD45F7" w14:textId="2CBCDFA8" w:rsidR="005F2DD4" w:rsidRPr="004E7C68" w:rsidRDefault="00251B2F" w:rsidP="00395FC4">
      <w:pPr>
        <w:pStyle w:val="NTTBodyText"/>
        <w:rPr>
          <w:lang w:val="en-GB"/>
        </w:rPr>
      </w:pPr>
      <w:r w:rsidRPr="004E7C68">
        <w:rPr>
          <w:lang w:val="en-GB"/>
        </w:rPr>
        <w:t xml:space="preserve">And by that, Stefan, </w:t>
      </w:r>
      <w:r w:rsidR="00395FC4" w:rsidRPr="004E7C68">
        <w:rPr>
          <w:lang w:val="en-GB"/>
        </w:rPr>
        <w:t>could you please give us some more insight?</w:t>
      </w:r>
    </w:p>
    <w:p w14:paraId="52C4451F" w14:textId="6D31D87C" w:rsidR="00251B2F" w:rsidRPr="004E7C68" w:rsidRDefault="00251B2F" w:rsidP="00251B2F">
      <w:pPr>
        <w:pStyle w:val="Heading2"/>
      </w:pPr>
      <w:r w:rsidRPr="004E7C68">
        <w:t>Stefan Fristedt</w:t>
      </w:r>
    </w:p>
    <w:p w14:paraId="5FB9D1B0" w14:textId="18EE1FFE" w:rsidR="005F2DD4" w:rsidRPr="004E7C68" w:rsidRDefault="00251B2F" w:rsidP="00395FC4">
      <w:pPr>
        <w:pStyle w:val="NTTBodyText"/>
        <w:rPr>
          <w:lang w:val="en-GB"/>
        </w:rPr>
      </w:pPr>
      <w:r w:rsidRPr="004E7C68">
        <w:rPr>
          <w:lang w:val="en-GB"/>
        </w:rPr>
        <w:t>T</w:t>
      </w:r>
      <w:r w:rsidR="00395FC4" w:rsidRPr="004E7C68">
        <w:rPr>
          <w:lang w:val="en-GB"/>
        </w:rPr>
        <w:t>hank you</w:t>
      </w:r>
      <w:r w:rsidRPr="004E7C68">
        <w:rPr>
          <w:lang w:val="en-GB"/>
        </w:rPr>
        <w:t>,</w:t>
      </w:r>
      <w:r w:rsidR="00395FC4" w:rsidRPr="004E7C68">
        <w:rPr>
          <w:lang w:val="en-GB"/>
        </w:rPr>
        <w:t xml:space="preserve"> </w:t>
      </w:r>
      <w:r w:rsidRPr="004E7C68">
        <w:rPr>
          <w:lang w:val="en-GB"/>
        </w:rPr>
        <w:t>Juan</w:t>
      </w:r>
      <w:r w:rsidR="00395FC4" w:rsidRPr="004E7C68">
        <w:rPr>
          <w:lang w:val="en-GB"/>
        </w:rPr>
        <w:t xml:space="preserve">. I'm starting off with </w:t>
      </w:r>
      <w:r w:rsidRPr="004E7C68">
        <w:rPr>
          <w:lang w:val="en-GB"/>
        </w:rPr>
        <w:t xml:space="preserve">the net sales </w:t>
      </w:r>
      <w:r w:rsidR="00395FC4" w:rsidRPr="004E7C68">
        <w:rPr>
          <w:lang w:val="en-GB"/>
        </w:rPr>
        <w:t xml:space="preserve">and </w:t>
      </w:r>
      <w:r w:rsidRPr="004E7C68">
        <w:rPr>
          <w:lang w:val="en-GB"/>
        </w:rPr>
        <w:t>EBIT</w:t>
      </w:r>
      <w:r w:rsidR="00395FC4" w:rsidRPr="004E7C68">
        <w:rPr>
          <w:lang w:val="en-GB"/>
        </w:rPr>
        <w:t xml:space="preserve"> bridge</w:t>
      </w:r>
      <w:r w:rsidRPr="004E7C68">
        <w:rPr>
          <w:lang w:val="en-GB"/>
        </w:rPr>
        <w:t>. An</w:t>
      </w:r>
      <w:r w:rsidR="00395FC4" w:rsidRPr="004E7C68">
        <w:rPr>
          <w:lang w:val="en-GB"/>
        </w:rPr>
        <w:t xml:space="preserve">d currency continues to be negative to </w:t>
      </w:r>
      <w:r w:rsidRPr="004E7C68">
        <w:rPr>
          <w:lang w:val="en-GB"/>
        </w:rPr>
        <w:t>us, -</w:t>
      </w:r>
      <w:r w:rsidR="00395FC4" w:rsidRPr="004E7C68">
        <w:rPr>
          <w:lang w:val="en-GB"/>
        </w:rPr>
        <w:t xml:space="preserve">42 million on </w:t>
      </w:r>
      <w:r w:rsidRPr="004E7C68">
        <w:rPr>
          <w:lang w:val="en-GB"/>
        </w:rPr>
        <w:t>EBIT</w:t>
      </w:r>
      <w:r w:rsidR="00395FC4" w:rsidRPr="004E7C68">
        <w:rPr>
          <w:lang w:val="en-GB"/>
        </w:rPr>
        <w:t xml:space="preserve"> level in the quarter</w:t>
      </w:r>
      <w:r w:rsidRPr="004E7C68">
        <w:rPr>
          <w:lang w:val="en-GB"/>
        </w:rPr>
        <w:t xml:space="preserve"> –</w:t>
      </w:r>
      <w:r w:rsidR="00395FC4" w:rsidRPr="004E7C68">
        <w:rPr>
          <w:lang w:val="en-GB"/>
        </w:rPr>
        <w:t xml:space="preserve"> equivalent to </w:t>
      </w:r>
      <w:r w:rsidRPr="004E7C68">
        <w:rPr>
          <w:lang w:val="en-GB"/>
        </w:rPr>
        <w:t>-0.</w:t>
      </w:r>
      <w:r w:rsidR="00395FC4" w:rsidRPr="004E7C68">
        <w:rPr>
          <w:lang w:val="en-GB"/>
        </w:rPr>
        <w:t xml:space="preserve">5% on the </w:t>
      </w:r>
      <w:r w:rsidRPr="004E7C68">
        <w:rPr>
          <w:lang w:val="en-GB"/>
        </w:rPr>
        <w:t>EBIT</w:t>
      </w:r>
      <w:r w:rsidR="00395FC4" w:rsidRPr="004E7C68">
        <w:rPr>
          <w:lang w:val="en-GB"/>
        </w:rPr>
        <w:t xml:space="preserve"> margin.</w:t>
      </w:r>
    </w:p>
    <w:p w14:paraId="38454F42" w14:textId="3DD6EA93" w:rsidR="005F2DD4" w:rsidRPr="004E7C68" w:rsidRDefault="00251B2F" w:rsidP="00395FC4">
      <w:pPr>
        <w:pStyle w:val="NTTBodyText"/>
        <w:rPr>
          <w:lang w:val="en-GB"/>
        </w:rPr>
      </w:pPr>
      <w:r w:rsidRPr="004E7C68">
        <w:rPr>
          <w:lang w:val="en-GB"/>
        </w:rPr>
        <w:t xml:space="preserve">M&amp;A, </w:t>
      </w:r>
      <w:r w:rsidR="00395FC4" w:rsidRPr="004E7C68">
        <w:rPr>
          <w:lang w:val="en-GB"/>
        </w:rPr>
        <w:t>positive contribution</w:t>
      </w:r>
      <w:r w:rsidRPr="004E7C68">
        <w:rPr>
          <w:lang w:val="en-GB"/>
        </w:rPr>
        <w:t>,</w:t>
      </w:r>
      <w:r w:rsidR="00395FC4" w:rsidRPr="004E7C68">
        <w:rPr>
          <w:lang w:val="en-GB"/>
        </w:rPr>
        <w:t xml:space="preserve"> 686 million in net sales</w:t>
      </w:r>
      <w:r w:rsidRPr="004E7C68">
        <w:rPr>
          <w:lang w:val="en-GB"/>
        </w:rPr>
        <w:t>, c</w:t>
      </w:r>
      <w:r w:rsidR="00395FC4" w:rsidRPr="004E7C68">
        <w:rPr>
          <w:lang w:val="en-GB"/>
        </w:rPr>
        <w:t xml:space="preserve">ontributing with 15% of our total growth in the quarter, 113 million in </w:t>
      </w:r>
      <w:r w:rsidRPr="004E7C68">
        <w:rPr>
          <w:lang w:val="en-GB"/>
        </w:rPr>
        <w:t xml:space="preserve">EBIT </w:t>
      </w:r>
      <w:r w:rsidR="00395FC4" w:rsidRPr="004E7C68">
        <w:rPr>
          <w:lang w:val="en-GB"/>
        </w:rPr>
        <w:t>equivalent to a 16</w:t>
      </w:r>
      <w:r w:rsidRPr="004E7C68">
        <w:rPr>
          <w:lang w:val="en-GB"/>
        </w:rPr>
        <w:t>.5</w:t>
      </w:r>
      <w:r w:rsidR="00395FC4" w:rsidRPr="004E7C68">
        <w:rPr>
          <w:lang w:val="en-GB"/>
        </w:rPr>
        <w:t xml:space="preserve">% </w:t>
      </w:r>
      <w:r w:rsidRPr="004E7C68">
        <w:rPr>
          <w:lang w:val="en-GB"/>
        </w:rPr>
        <w:t xml:space="preserve">EBIT margin. </w:t>
      </w:r>
      <w:r w:rsidR="00395FC4" w:rsidRPr="004E7C68">
        <w:rPr>
          <w:lang w:val="en-GB"/>
        </w:rPr>
        <w:t>So</w:t>
      </w:r>
      <w:r w:rsidRPr="004E7C68">
        <w:rPr>
          <w:lang w:val="en-GB"/>
        </w:rPr>
        <w:t>,</w:t>
      </w:r>
      <w:r w:rsidR="00395FC4" w:rsidRPr="004E7C68">
        <w:rPr>
          <w:lang w:val="en-GB"/>
        </w:rPr>
        <w:t xml:space="preserve"> contributing </w:t>
      </w:r>
      <w:r w:rsidRPr="004E7C68">
        <w:rPr>
          <w:lang w:val="en-GB"/>
        </w:rPr>
        <w:t>0.</w:t>
      </w:r>
      <w:r w:rsidR="00395FC4" w:rsidRPr="004E7C68">
        <w:rPr>
          <w:lang w:val="en-GB"/>
        </w:rPr>
        <w:t xml:space="preserve">3% on our overall </w:t>
      </w:r>
      <w:r w:rsidRPr="004E7C68">
        <w:rPr>
          <w:lang w:val="en-GB"/>
        </w:rPr>
        <w:t>EBIT</w:t>
      </w:r>
      <w:r w:rsidR="00395FC4" w:rsidRPr="004E7C68">
        <w:rPr>
          <w:lang w:val="en-GB"/>
        </w:rPr>
        <w:t xml:space="preserve"> </w:t>
      </w:r>
      <w:r w:rsidRPr="004E7C68">
        <w:rPr>
          <w:lang w:val="en-GB"/>
        </w:rPr>
        <w:t>margin</w:t>
      </w:r>
      <w:r w:rsidR="00395FC4" w:rsidRPr="004E7C68">
        <w:rPr>
          <w:lang w:val="en-GB"/>
        </w:rPr>
        <w:t>.</w:t>
      </w:r>
    </w:p>
    <w:p w14:paraId="5E50743C" w14:textId="53A1F525" w:rsidR="005F2DD4" w:rsidRPr="004E7C68" w:rsidRDefault="00395FC4" w:rsidP="00395FC4">
      <w:pPr>
        <w:pStyle w:val="NTTBodyText"/>
        <w:rPr>
          <w:lang w:val="en-GB"/>
        </w:rPr>
      </w:pPr>
      <w:r w:rsidRPr="004E7C68">
        <w:rPr>
          <w:lang w:val="en-GB"/>
        </w:rPr>
        <w:t>Then coming into the last bucket</w:t>
      </w:r>
      <w:r w:rsidR="00251B2F" w:rsidRPr="004E7C68">
        <w:rPr>
          <w:lang w:val="en-GB"/>
        </w:rPr>
        <w:t>:</w:t>
      </w:r>
      <w:r w:rsidRPr="004E7C68">
        <w:rPr>
          <w:lang w:val="en-GB"/>
        </w:rPr>
        <w:t xml:space="preserve"> </w:t>
      </w:r>
      <w:r w:rsidR="00251B2F" w:rsidRPr="004E7C68">
        <w:rPr>
          <w:lang w:val="en-GB"/>
        </w:rPr>
        <w:t>V</w:t>
      </w:r>
      <w:r w:rsidRPr="004E7C68">
        <w:rPr>
          <w:lang w:val="en-GB"/>
        </w:rPr>
        <w:t>olume</w:t>
      </w:r>
      <w:r w:rsidR="00251B2F" w:rsidRPr="004E7C68">
        <w:rPr>
          <w:lang w:val="en-GB"/>
        </w:rPr>
        <w:t xml:space="preserve"> P</w:t>
      </w:r>
      <w:r w:rsidRPr="004E7C68">
        <w:rPr>
          <w:lang w:val="en-GB"/>
        </w:rPr>
        <w:t xml:space="preserve">rice </w:t>
      </w:r>
      <w:r w:rsidR="00251B2F" w:rsidRPr="004E7C68">
        <w:rPr>
          <w:lang w:val="en-GB"/>
        </w:rPr>
        <w:t>M</w:t>
      </w:r>
      <w:r w:rsidRPr="004E7C68">
        <w:rPr>
          <w:lang w:val="en-GB"/>
        </w:rPr>
        <w:t xml:space="preserve">ix </w:t>
      </w:r>
      <w:r w:rsidR="00251B2F" w:rsidRPr="004E7C68">
        <w:rPr>
          <w:lang w:val="en-GB"/>
        </w:rPr>
        <w:t>C</w:t>
      </w:r>
      <w:r w:rsidRPr="004E7C68">
        <w:rPr>
          <w:lang w:val="en-GB"/>
        </w:rPr>
        <w:t xml:space="preserve">ost and </w:t>
      </w:r>
      <w:r w:rsidR="00251B2F" w:rsidRPr="004E7C68">
        <w:rPr>
          <w:lang w:val="en-GB"/>
        </w:rPr>
        <w:t>O</w:t>
      </w:r>
      <w:r w:rsidRPr="004E7C68">
        <w:rPr>
          <w:lang w:val="en-GB"/>
        </w:rPr>
        <w:t>thers</w:t>
      </w:r>
      <w:r w:rsidR="00251B2F" w:rsidRPr="004E7C68">
        <w:rPr>
          <w:lang w:val="en-GB"/>
        </w:rPr>
        <w:t>,</w:t>
      </w:r>
      <w:r w:rsidR="005F2DD4" w:rsidRPr="004E7C68">
        <w:rPr>
          <w:lang w:val="en-GB"/>
        </w:rPr>
        <w:t xml:space="preserve"> w</w:t>
      </w:r>
      <w:r w:rsidRPr="004E7C68">
        <w:rPr>
          <w:lang w:val="en-GB"/>
        </w:rPr>
        <w:t xml:space="preserve">hich is contributing with 496 million in the quarter, but only 24 million on the </w:t>
      </w:r>
      <w:r w:rsidR="00251B2F" w:rsidRPr="004E7C68">
        <w:rPr>
          <w:lang w:val="en-GB"/>
        </w:rPr>
        <w:t>EBIT</w:t>
      </w:r>
      <w:r w:rsidRPr="004E7C68">
        <w:rPr>
          <w:lang w:val="en-GB"/>
        </w:rPr>
        <w:t xml:space="preserve"> line</w:t>
      </w:r>
      <w:r w:rsidR="00251B2F" w:rsidRPr="004E7C68">
        <w:rPr>
          <w:lang w:val="en-GB"/>
        </w:rPr>
        <w:t xml:space="preserve">, </w:t>
      </w:r>
      <w:r w:rsidRPr="004E7C68">
        <w:rPr>
          <w:lang w:val="en-GB"/>
        </w:rPr>
        <w:t xml:space="preserve">so that means a negative contribution of 1.1% on </w:t>
      </w:r>
      <w:r w:rsidR="00251B2F" w:rsidRPr="004E7C68">
        <w:rPr>
          <w:lang w:val="en-GB"/>
        </w:rPr>
        <w:t xml:space="preserve">our EBIT margin. </w:t>
      </w:r>
      <w:r w:rsidRPr="004E7C68">
        <w:rPr>
          <w:lang w:val="en-GB"/>
        </w:rPr>
        <w:t>What is behind this then</w:t>
      </w:r>
      <w:r w:rsidR="00251B2F" w:rsidRPr="004E7C68">
        <w:rPr>
          <w:lang w:val="en-GB"/>
        </w:rPr>
        <w:t>?</w:t>
      </w:r>
      <w:r w:rsidR="009247E1" w:rsidRPr="004E7C68">
        <w:rPr>
          <w:lang w:val="en-GB"/>
        </w:rPr>
        <w:t xml:space="preserve"> The</w:t>
      </w:r>
      <w:r w:rsidRPr="004E7C68">
        <w:rPr>
          <w:lang w:val="en-GB"/>
        </w:rPr>
        <w:t xml:space="preserve"> sales growth is contributing positively</w:t>
      </w:r>
      <w:r w:rsidR="009247E1" w:rsidRPr="004E7C68">
        <w:rPr>
          <w:lang w:val="en-GB"/>
        </w:rPr>
        <w:t>, l</w:t>
      </w:r>
      <w:r w:rsidRPr="004E7C68">
        <w:rPr>
          <w:lang w:val="en-GB"/>
        </w:rPr>
        <w:t xml:space="preserve">ess negative impact from </w:t>
      </w:r>
      <w:r w:rsidR="009247E1" w:rsidRPr="004E7C68">
        <w:rPr>
          <w:lang w:val="en-GB"/>
        </w:rPr>
        <w:t>US</w:t>
      </w:r>
      <w:r w:rsidRPr="004E7C68">
        <w:rPr>
          <w:lang w:val="en-GB"/>
        </w:rPr>
        <w:t xml:space="preserve"> trade tariffs</w:t>
      </w:r>
      <w:r w:rsidR="009247E1" w:rsidRPr="004E7C68">
        <w:rPr>
          <w:lang w:val="en-GB"/>
        </w:rPr>
        <w:t xml:space="preserve">, in </w:t>
      </w:r>
      <w:r w:rsidRPr="004E7C68">
        <w:rPr>
          <w:lang w:val="en-GB"/>
        </w:rPr>
        <w:t>absolute terms</w:t>
      </w:r>
      <w:r w:rsidR="009247E1" w:rsidRPr="004E7C68">
        <w:rPr>
          <w:lang w:val="en-GB"/>
        </w:rPr>
        <w:t>. T</w:t>
      </w:r>
      <w:r w:rsidRPr="004E7C68">
        <w:rPr>
          <w:lang w:val="en-GB"/>
        </w:rPr>
        <w:t xml:space="preserve">hey are almost on </w:t>
      </w:r>
      <w:r w:rsidR="009247E1" w:rsidRPr="004E7C68">
        <w:rPr>
          <w:lang w:val="en-GB"/>
        </w:rPr>
        <w:t>par</w:t>
      </w:r>
      <w:r w:rsidRPr="004E7C68">
        <w:rPr>
          <w:lang w:val="en-GB"/>
        </w:rPr>
        <w:t>, but as we have higher volumes, it's in relation to net sales going down.</w:t>
      </w:r>
    </w:p>
    <w:p w14:paraId="193F9CF1" w14:textId="7386D464" w:rsidR="005F2DD4" w:rsidRPr="004E7C68" w:rsidRDefault="009247E1" w:rsidP="00395FC4">
      <w:pPr>
        <w:pStyle w:val="NTTBodyText"/>
        <w:rPr>
          <w:lang w:val="en-GB"/>
        </w:rPr>
      </w:pPr>
      <w:r w:rsidRPr="004E7C68">
        <w:rPr>
          <w:lang w:val="en-GB"/>
        </w:rPr>
        <w:t>T</w:t>
      </w:r>
      <w:r w:rsidR="00395FC4" w:rsidRPr="004E7C68">
        <w:rPr>
          <w:lang w:val="en-GB"/>
        </w:rPr>
        <w:t>hen we have cost</w:t>
      </w:r>
      <w:r w:rsidRPr="004E7C68">
        <w:rPr>
          <w:lang w:val="en-GB"/>
        </w:rPr>
        <w:t>-</w:t>
      </w:r>
      <w:r w:rsidR="00395FC4" w:rsidRPr="004E7C68">
        <w:rPr>
          <w:lang w:val="en-GB"/>
        </w:rPr>
        <w:t xml:space="preserve">saving activities. Thinking about what </w:t>
      </w:r>
      <w:r w:rsidRPr="004E7C68">
        <w:rPr>
          <w:lang w:val="en-GB"/>
        </w:rPr>
        <w:t>Juan just</w:t>
      </w:r>
      <w:r w:rsidR="00395FC4" w:rsidRPr="004E7C68">
        <w:rPr>
          <w:lang w:val="en-GB"/>
        </w:rPr>
        <w:t xml:space="preserve"> talked about on our manufacturing footprint</w:t>
      </w:r>
      <w:r w:rsidRPr="004E7C68">
        <w:rPr>
          <w:lang w:val="en-GB"/>
        </w:rPr>
        <w:t xml:space="preserve"> a</w:t>
      </w:r>
      <w:r w:rsidR="00395FC4" w:rsidRPr="004E7C68">
        <w:rPr>
          <w:lang w:val="en-GB"/>
        </w:rPr>
        <w:t>ctivities contributing positively.</w:t>
      </w:r>
      <w:r w:rsidRPr="004E7C68">
        <w:rPr>
          <w:lang w:val="en-GB"/>
        </w:rPr>
        <w:t xml:space="preserve"> </w:t>
      </w:r>
      <w:r w:rsidR="00395FC4" w:rsidRPr="004E7C68">
        <w:rPr>
          <w:lang w:val="en-GB"/>
        </w:rPr>
        <w:t xml:space="preserve">Then we have the timing in offsetting rising freight and raw material costs with price increases, which is contributing negatively with approximately </w:t>
      </w:r>
      <w:r w:rsidRPr="004E7C68">
        <w:rPr>
          <w:lang w:val="en-GB"/>
        </w:rPr>
        <w:t>-0</w:t>
      </w:r>
      <w:r w:rsidR="00395FC4" w:rsidRPr="004E7C68">
        <w:rPr>
          <w:lang w:val="en-GB"/>
        </w:rPr>
        <w:t>4%</w:t>
      </w:r>
      <w:r w:rsidRPr="004E7C68">
        <w:rPr>
          <w:lang w:val="en-GB"/>
        </w:rPr>
        <w:t>, per cent</w:t>
      </w:r>
      <w:r w:rsidR="00395FC4" w:rsidRPr="004E7C68">
        <w:rPr>
          <w:lang w:val="en-GB"/>
        </w:rPr>
        <w:t xml:space="preserve"> units</w:t>
      </w:r>
      <w:r w:rsidRPr="004E7C68">
        <w:rPr>
          <w:lang w:val="en-GB"/>
        </w:rPr>
        <w:t>. T</w:t>
      </w:r>
      <w:r w:rsidR="00395FC4" w:rsidRPr="004E7C68">
        <w:rPr>
          <w:lang w:val="en-GB"/>
        </w:rPr>
        <w:t xml:space="preserve">hen we have the business mix in the legacy </w:t>
      </w:r>
      <w:r w:rsidRPr="004E7C68">
        <w:rPr>
          <w:lang w:val="en-GB"/>
        </w:rPr>
        <w:t>Dometic</w:t>
      </w:r>
      <w:r w:rsidR="00395FC4" w:rsidRPr="004E7C68">
        <w:rPr>
          <w:lang w:val="en-GB"/>
        </w:rPr>
        <w:t xml:space="preserve"> business. We have a higher</w:t>
      </w:r>
      <w:r w:rsidRPr="004E7C68">
        <w:rPr>
          <w:lang w:val="en-GB"/>
        </w:rPr>
        <w:t xml:space="preserve"> a</w:t>
      </w:r>
      <w:r w:rsidR="00395FC4" w:rsidRPr="004E7C68">
        <w:rPr>
          <w:lang w:val="en-GB"/>
        </w:rPr>
        <w:t xml:space="preserve">mount of OEM business in the quarter contributing with </w:t>
      </w:r>
      <w:r w:rsidRPr="004E7C68">
        <w:rPr>
          <w:lang w:val="en-GB"/>
        </w:rPr>
        <w:t>-0</w:t>
      </w:r>
      <w:r w:rsidR="00395FC4" w:rsidRPr="004E7C68">
        <w:rPr>
          <w:lang w:val="en-GB"/>
        </w:rPr>
        <w:t>.6% units.</w:t>
      </w:r>
    </w:p>
    <w:p w14:paraId="6788ABBD" w14:textId="4FB64229" w:rsidR="005F2DD4" w:rsidRPr="004E7C68" w:rsidRDefault="009247E1" w:rsidP="00395FC4">
      <w:pPr>
        <w:pStyle w:val="NTTBodyText"/>
        <w:rPr>
          <w:lang w:val="en-GB"/>
        </w:rPr>
      </w:pPr>
      <w:r w:rsidRPr="004E7C68">
        <w:rPr>
          <w:lang w:val="en-GB"/>
        </w:rPr>
        <w:t>Then Sales and M</w:t>
      </w:r>
      <w:r w:rsidR="00395FC4" w:rsidRPr="004E7C68">
        <w:rPr>
          <w:lang w:val="en-GB"/>
        </w:rPr>
        <w:t>arketing investments in strategic areas</w:t>
      </w:r>
      <w:r w:rsidRPr="004E7C68">
        <w:rPr>
          <w:lang w:val="en-GB"/>
        </w:rPr>
        <w:t>, t</w:t>
      </w:r>
      <w:r w:rsidR="00395FC4" w:rsidRPr="004E7C68">
        <w:rPr>
          <w:lang w:val="en-GB"/>
        </w:rPr>
        <w:t xml:space="preserve">alking about </w:t>
      </w:r>
      <w:r w:rsidRPr="004E7C68">
        <w:rPr>
          <w:lang w:val="en-GB"/>
        </w:rPr>
        <w:t>B2C and Service and After</w:t>
      </w:r>
      <w:r w:rsidR="00395FC4" w:rsidRPr="004E7C68">
        <w:rPr>
          <w:lang w:val="en-GB"/>
        </w:rPr>
        <w:t xml:space="preserve">market and </w:t>
      </w:r>
      <w:r w:rsidRPr="004E7C68">
        <w:rPr>
          <w:lang w:val="en-GB"/>
        </w:rPr>
        <w:t>O</w:t>
      </w:r>
      <w:r w:rsidR="00395FC4" w:rsidRPr="004E7C68">
        <w:rPr>
          <w:lang w:val="en-GB"/>
        </w:rPr>
        <w:t>utdoor</w:t>
      </w:r>
      <w:r w:rsidRPr="004E7C68">
        <w:rPr>
          <w:lang w:val="en-GB"/>
        </w:rPr>
        <w:t xml:space="preserve">, -0.4% units. </w:t>
      </w:r>
      <w:r w:rsidR="00395FC4" w:rsidRPr="004E7C68">
        <w:rPr>
          <w:lang w:val="en-GB"/>
        </w:rPr>
        <w:t xml:space="preserve">And then we also need to keep in mind that we came into Q3 last year with a </w:t>
      </w:r>
      <w:r w:rsidR="00E966B5" w:rsidRPr="004E7C68">
        <w:rPr>
          <w:lang w:val="en-GB"/>
        </w:rPr>
        <w:t>low-cost</w:t>
      </w:r>
      <w:r w:rsidR="00395FC4" w:rsidRPr="004E7C68">
        <w:rPr>
          <w:lang w:val="en-GB"/>
        </w:rPr>
        <w:t xml:space="preserve"> base and the activity level in general was obviously driven by the pandemic lower.</w:t>
      </w:r>
    </w:p>
    <w:p w14:paraId="35843CF2" w14:textId="2B85E20B" w:rsidR="005F2DD4" w:rsidRPr="004E7C68" w:rsidRDefault="009247E1" w:rsidP="00395FC4">
      <w:pPr>
        <w:pStyle w:val="NTTBodyText"/>
        <w:rPr>
          <w:lang w:val="en-GB"/>
        </w:rPr>
      </w:pPr>
      <w:r w:rsidRPr="004E7C68">
        <w:rPr>
          <w:lang w:val="en-GB"/>
        </w:rPr>
        <w:lastRenderedPageBreak/>
        <w:t>M</w:t>
      </w:r>
      <w:r w:rsidR="00395FC4" w:rsidRPr="004E7C68">
        <w:rPr>
          <w:lang w:val="en-GB"/>
        </w:rPr>
        <w:t>oving on to the next.</w:t>
      </w:r>
      <w:r w:rsidR="005F2DD4" w:rsidRPr="004E7C68">
        <w:rPr>
          <w:lang w:val="en-GB"/>
        </w:rPr>
        <w:t xml:space="preserve"> </w:t>
      </w:r>
      <w:r w:rsidR="00395FC4" w:rsidRPr="004E7C68">
        <w:rPr>
          <w:lang w:val="en-GB"/>
        </w:rPr>
        <w:t>Some more information around our acquisitions</w:t>
      </w:r>
      <w:r w:rsidRPr="004E7C68">
        <w:rPr>
          <w:lang w:val="en-GB"/>
        </w:rPr>
        <w:t>, I’ve already</w:t>
      </w:r>
      <w:r w:rsidR="00395FC4" w:rsidRPr="004E7C68">
        <w:rPr>
          <w:lang w:val="en-GB"/>
        </w:rPr>
        <w:t xml:space="preserve"> mentioned</w:t>
      </w:r>
      <w:r w:rsidRPr="004E7C68">
        <w:rPr>
          <w:lang w:val="en-GB"/>
        </w:rPr>
        <w:t>,</w:t>
      </w:r>
      <w:r w:rsidR="00395FC4" w:rsidRPr="004E7C68">
        <w:rPr>
          <w:lang w:val="en-GB"/>
        </w:rPr>
        <w:t xml:space="preserve"> the contribution of net sales which is </w:t>
      </w:r>
      <w:r w:rsidRPr="004E7C68">
        <w:rPr>
          <w:lang w:val="en-GB"/>
        </w:rPr>
        <w:t>15</w:t>
      </w:r>
      <w:r w:rsidR="00395FC4" w:rsidRPr="004E7C68">
        <w:rPr>
          <w:lang w:val="en-GB"/>
        </w:rPr>
        <w:t>% of our total growth.</w:t>
      </w:r>
      <w:r w:rsidRPr="004E7C68">
        <w:rPr>
          <w:lang w:val="en-GB"/>
        </w:rPr>
        <w:t xml:space="preserve"> EBITDA ma</w:t>
      </w:r>
      <w:r w:rsidR="00395FC4" w:rsidRPr="004E7C68">
        <w:rPr>
          <w:lang w:val="en-GB"/>
        </w:rPr>
        <w:t>rgin is 20%</w:t>
      </w:r>
      <w:r w:rsidRPr="004E7C68">
        <w:rPr>
          <w:lang w:val="en-GB"/>
        </w:rPr>
        <w:t>,</w:t>
      </w:r>
      <w:r w:rsidR="00395FC4" w:rsidRPr="004E7C68">
        <w:rPr>
          <w:lang w:val="en-GB"/>
        </w:rPr>
        <w:t xml:space="preserve"> which is above the </w:t>
      </w:r>
      <w:r w:rsidRPr="004E7C68">
        <w:rPr>
          <w:lang w:val="en-GB"/>
        </w:rPr>
        <w:t>Dometic</w:t>
      </w:r>
      <w:r w:rsidR="00395FC4" w:rsidRPr="004E7C68">
        <w:rPr>
          <w:lang w:val="en-GB"/>
        </w:rPr>
        <w:t xml:space="preserve"> </w:t>
      </w:r>
      <w:r w:rsidRPr="004E7C68">
        <w:rPr>
          <w:lang w:val="en-GB"/>
        </w:rPr>
        <w:t>G</w:t>
      </w:r>
      <w:r w:rsidR="00395FC4" w:rsidRPr="004E7C68">
        <w:rPr>
          <w:lang w:val="en-GB"/>
        </w:rPr>
        <w:t>roup average of 15.9% which is in line with what we have been communicating earlier.</w:t>
      </w:r>
    </w:p>
    <w:p w14:paraId="2BDC4BEA" w14:textId="35AEAC19" w:rsidR="005F2DD4" w:rsidRPr="004E7C68" w:rsidRDefault="00395FC4" w:rsidP="00395FC4">
      <w:pPr>
        <w:pStyle w:val="NTTBodyText"/>
        <w:rPr>
          <w:lang w:val="en-GB"/>
        </w:rPr>
      </w:pPr>
      <w:r w:rsidRPr="004E7C68">
        <w:rPr>
          <w:lang w:val="en-GB"/>
        </w:rPr>
        <w:t>Then we have M</w:t>
      </w:r>
      <w:r w:rsidR="009247E1" w:rsidRPr="004E7C68">
        <w:rPr>
          <w:lang w:val="en-GB"/>
        </w:rPr>
        <w:t xml:space="preserve">&amp;A </w:t>
      </w:r>
      <w:r w:rsidRPr="004E7C68">
        <w:rPr>
          <w:lang w:val="en-GB"/>
        </w:rPr>
        <w:t>transaction cost</w:t>
      </w:r>
      <w:r w:rsidR="009247E1" w:rsidRPr="004E7C68">
        <w:rPr>
          <w:lang w:val="en-GB"/>
        </w:rPr>
        <w:t>,</w:t>
      </w:r>
      <w:r w:rsidRPr="004E7C68">
        <w:rPr>
          <w:lang w:val="en-GB"/>
        </w:rPr>
        <w:t xml:space="preserve"> the material M</w:t>
      </w:r>
      <w:r w:rsidR="005F2DD4" w:rsidRPr="004E7C68">
        <w:rPr>
          <w:lang w:val="en-GB"/>
        </w:rPr>
        <w:t xml:space="preserve">&amp;A </w:t>
      </w:r>
      <w:r w:rsidRPr="004E7C68">
        <w:rPr>
          <w:lang w:val="en-GB"/>
        </w:rPr>
        <w:t>transaction costs</w:t>
      </w:r>
      <w:r w:rsidR="009247E1" w:rsidRPr="004E7C68">
        <w:rPr>
          <w:lang w:val="en-GB"/>
        </w:rPr>
        <w:t>,</w:t>
      </w:r>
      <w:r w:rsidRPr="004E7C68">
        <w:rPr>
          <w:lang w:val="en-GB"/>
        </w:rPr>
        <w:t xml:space="preserve"> which is equivalent to 6 million</w:t>
      </w:r>
      <w:r w:rsidR="009247E1" w:rsidRPr="004E7C68">
        <w:rPr>
          <w:lang w:val="en-GB"/>
        </w:rPr>
        <w:t>,</w:t>
      </w:r>
      <w:r w:rsidRPr="004E7C68">
        <w:rPr>
          <w:lang w:val="en-GB"/>
        </w:rPr>
        <w:t xml:space="preserve"> has been booked as </w:t>
      </w:r>
      <w:r w:rsidR="009247E1" w:rsidRPr="004E7C68">
        <w:rPr>
          <w:lang w:val="en-GB"/>
        </w:rPr>
        <w:t>I</w:t>
      </w:r>
      <w:r w:rsidRPr="004E7C68">
        <w:rPr>
          <w:lang w:val="en-GB"/>
        </w:rPr>
        <w:t xml:space="preserve">tems </w:t>
      </w:r>
      <w:r w:rsidR="009247E1" w:rsidRPr="004E7C68">
        <w:rPr>
          <w:lang w:val="en-GB"/>
        </w:rPr>
        <w:t xml:space="preserve">[? 00:24:15] </w:t>
      </w:r>
      <w:r w:rsidRPr="004E7C68">
        <w:rPr>
          <w:lang w:val="en-GB"/>
        </w:rPr>
        <w:t xml:space="preserve">in the quarter. On top of that we have </w:t>
      </w:r>
      <w:r w:rsidR="009247E1" w:rsidRPr="004E7C68">
        <w:rPr>
          <w:lang w:val="en-GB"/>
        </w:rPr>
        <w:t>5 million</w:t>
      </w:r>
      <w:r w:rsidRPr="004E7C68">
        <w:rPr>
          <w:lang w:val="en-GB"/>
        </w:rPr>
        <w:t xml:space="preserve"> which is included in the normal </w:t>
      </w:r>
      <w:r w:rsidR="009247E1" w:rsidRPr="004E7C68">
        <w:rPr>
          <w:lang w:val="en-GB"/>
        </w:rPr>
        <w:t>EBIT</w:t>
      </w:r>
      <w:r w:rsidRPr="004E7C68">
        <w:rPr>
          <w:lang w:val="en-GB"/>
        </w:rPr>
        <w:t xml:space="preserve"> which is related to the smaller acquisitions.</w:t>
      </w:r>
    </w:p>
    <w:p w14:paraId="38B65F0B" w14:textId="77777777" w:rsidR="009247E1" w:rsidRPr="004E7C68" w:rsidRDefault="00395FC4" w:rsidP="00395FC4">
      <w:pPr>
        <w:pStyle w:val="NTTBodyText"/>
        <w:rPr>
          <w:lang w:val="en-GB"/>
        </w:rPr>
      </w:pPr>
      <w:r w:rsidRPr="004E7C68">
        <w:rPr>
          <w:lang w:val="en-GB"/>
        </w:rPr>
        <w:t xml:space="preserve">I'm not going to go through the table on when the different acquisitions </w:t>
      </w:r>
      <w:r w:rsidR="009247E1" w:rsidRPr="004E7C68">
        <w:rPr>
          <w:lang w:val="en-GB"/>
        </w:rPr>
        <w:t>have</w:t>
      </w:r>
      <w:r w:rsidRPr="004E7C68">
        <w:rPr>
          <w:lang w:val="en-GB"/>
        </w:rPr>
        <w:t xml:space="preserve"> been announced and from when they are included. </w:t>
      </w:r>
      <w:r w:rsidR="009247E1" w:rsidRPr="004E7C68">
        <w:rPr>
          <w:lang w:val="en-GB"/>
        </w:rPr>
        <w:t>It is</w:t>
      </w:r>
      <w:r w:rsidRPr="004E7C68">
        <w:rPr>
          <w:lang w:val="en-GB"/>
        </w:rPr>
        <w:t xml:space="preserve"> for your information</w:t>
      </w:r>
      <w:r w:rsidR="009247E1" w:rsidRPr="004E7C68">
        <w:rPr>
          <w:lang w:val="en-GB"/>
        </w:rPr>
        <w:t>.</w:t>
      </w:r>
    </w:p>
    <w:p w14:paraId="5FF71BB0" w14:textId="494DB213" w:rsidR="005F2DD4" w:rsidRPr="004E7C68" w:rsidRDefault="009247E1" w:rsidP="00395FC4">
      <w:pPr>
        <w:pStyle w:val="NTTBodyText"/>
        <w:rPr>
          <w:lang w:val="en-GB"/>
        </w:rPr>
      </w:pPr>
      <w:r w:rsidRPr="004E7C68">
        <w:rPr>
          <w:lang w:val="en-GB"/>
        </w:rPr>
        <w:t>M</w:t>
      </w:r>
      <w:r w:rsidR="00395FC4" w:rsidRPr="004E7C68">
        <w:rPr>
          <w:lang w:val="en-GB"/>
        </w:rPr>
        <w:t>oving on to operating cash flow</w:t>
      </w:r>
      <w:r w:rsidRPr="004E7C68">
        <w:rPr>
          <w:lang w:val="en-GB"/>
        </w:rPr>
        <w:t>. W</w:t>
      </w:r>
      <w:r w:rsidR="00395FC4" w:rsidRPr="004E7C68">
        <w:rPr>
          <w:lang w:val="en-GB"/>
        </w:rPr>
        <w:t>e have a cash conversion of 34% in the quarter, which is obviously low compared to what we have seen in in the third quarter historically</w:t>
      </w:r>
      <w:r w:rsidR="00BE327F" w:rsidRPr="004E7C68">
        <w:rPr>
          <w:lang w:val="en-GB"/>
        </w:rPr>
        <w:t>. It’s</w:t>
      </w:r>
      <w:r w:rsidR="00395FC4" w:rsidRPr="004E7C68">
        <w:rPr>
          <w:lang w:val="en-GB"/>
        </w:rPr>
        <w:t xml:space="preserve"> working capital driven.</w:t>
      </w:r>
      <w:r w:rsidR="00BE327F" w:rsidRPr="004E7C68">
        <w:rPr>
          <w:lang w:val="en-GB"/>
        </w:rPr>
        <w:t xml:space="preserve"> Inventories is on</w:t>
      </w:r>
      <w:r w:rsidR="00395FC4" w:rsidRPr="004E7C68">
        <w:rPr>
          <w:lang w:val="en-GB"/>
        </w:rPr>
        <w:t xml:space="preserve"> its way up.</w:t>
      </w:r>
      <w:r w:rsidR="005F2DD4" w:rsidRPr="004E7C68">
        <w:rPr>
          <w:lang w:val="en-GB"/>
        </w:rPr>
        <w:t xml:space="preserve"> </w:t>
      </w:r>
      <w:r w:rsidR="00395FC4" w:rsidRPr="004E7C68">
        <w:rPr>
          <w:lang w:val="en-GB"/>
        </w:rPr>
        <w:t xml:space="preserve">And we also have a higher business volume, of course, which is driving the </w:t>
      </w:r>
      <w:r w:rsidR="00BE327F" w:rsidRPr="004E7C68">
        <w:rPr>
          <w:lang w:val="en-GB"/>
        </w:rPr>
        <w:t>build-up</w:t>
      </w:r>
      <w:r w:rsidR="00395FC4" w:rsidRPr="004E7C68">
        <w:rPr>
          <w:lang w:val="en-GB"/>
        </w:rPr>
        <w:t xml:space="preserve"> of working capital as such.</w:t>
      </w:r>
    </w:p>
    <w:p w14:paraId="013B5C5C" w14:textId="31A8E93A" w:rsidR="005F2DD4" w:rsidRPr="004E7C68" w:rsidRDefault="00395FC4" w:rsidP="00395FC4">
      <w:pPr>
        <w:pStyle w:val="NTTBodyText"/>
        <w:rPr>
          <w:lang w:val="en-GB"/>
        </w:rPr>
      </w:pPr>
      <w:r w:rsidRPr="004E7C68">
        <w:rPr>
          <w:lang w:val="en-GB"/>
        </w:rPr>
        <w:t xml:space="preserve">So going over to the </w:t>
      </w:r>
      <w:r w:rsidR="00BE327F" w:rsidRPr="004E7C68">
        <w:rPr>
          <w:lang w:val="en-GB"/>
        </w:rPr>
        <w:t>details of</w:t>
      </w:r>
      <w:r w:rsidRPr="004E7C68">
        <w:rPr>
          <w:lang w:val="en-GB"/>
        </w:rPr>
        <w:t xml:space="preserve"> DPO, </w:t>
      </w:r>
      <w:r w:rsidR="00BE327F" w:rsidRPr="004E7C68">
        <w:rPr>
          <w:lang w:val="en-GB"/>
        </w:rPr>
        <w:t>DSO and DIO. You can see DPO i</w:t>
      </w:r>
      <w:r w:rsidRPr="004E7C68">
        <w:rPr>
          <w:lang w:val="en-GB"/>
        </w:rPr>
        <w:t>s</w:t>
      </w:r>
      <w:r w:rsidR="00BE327F" w:rsidRPr="004E7C68">
        <w:rPr>
          <w:lang w:val="en-GB"/>
        </w:rPr>
        <w:t xml:space="preserve"> i</w:t>
      </w:r>
      <w:r w:rsidRPr="004E7C68">
        <w:rPr>
          <w:lang w:val="en-GB"/>
        </w:rPr>
        <w:t>ncreasing, but in the</w:t>
      </w:r>
      <w:r w:rsidR="00BE327F" w:rsidRPr="004E7C68">
        <w:rPr>
          <w:lang w:val="en-GB"/>
        </w:rPr>
        <w:t>-</w:t>
      </w:r>
      <w:r w:rsidRPr="004E7C68">
        <w:rPr>
          <w:lang w:val="en-GB"/>
        </w:rPr>
        <w:t>shorter moving graph it's going down which is very much driven about timing of purchases and where these purchases are actually happening as we have the highest DPO days in China.</w:t>
      </w:r>
    </w:p>
    <w:p w14:paraId="413C0350" w14:textId="77777777" w:rsidR="00BE327F" w:rsidRPr="004E7C68" w:rsidRDefault="00395FC4" w:rsidP="00395FC4">
      <w:pPr>
        <w:pStyle w:val="NTTBodyText"/>
        <w:rPr>
          <w:lang w:val="en-GB"/>
        </w:rPr>
      </w:pPr>
      <w:r w:rsidRPr="004E7C68">
        <w:rPr>
          <w:lang w:val="en-GB"/>
        </w:rPr>
        <w:t>D</w:t>
      </w:r>
      <w:r w:rsidR="00BE327F" w:rsidRPr="004E7C68">
        <w:rPr>
          <w:lang w:val="en-GB"/>
        </w:rPr>
        <w:t xml:space="preserve">SO – </w:t>
      </w:r>
      <w:r w:rsidRPr="004E7C68">
        <w:rPr>
          <w:lang w:val="en-GB"/>
        </w:rPr>
        <w:t>we're happy with that development</w:t>
      </w:r>
      <w:r w:rsidR="00BE327F" w:rsidRPr="004E7C68">
        <w:rPr>
          <w:lang w:val="en-GB"/>
        </w:rPr>
        <w:t>. It’s a stable</w:t>
      </w:r>
      <w:r w:rsidRPr="004E7C68">
        <w:rPr>
          <w:lang w:val="en-GB"/>
        </w:rPr>
        <w:t xml:space="preserve"> development</w:t>
      </w:r>
      <w:r w:rsidR="00BE327F" w:rsidRPr="004E7C68">
        <w:rPr>
          <w:lang w:val="en-GB"/>
        </w:rPr>
        <w:t xml:space="preserve"> and</w:t>
      </w:r>
      <w:r w:rsidRPr="004E7C68">
        <w:rPr>
          <w:lang w:val="en-GB"/>
        </w:rPr>
        <w:t xml:space="preserve"> I feel that that is well under control. </w:t>
      </w:r>
      <w:r w:rsidR="00BE327F" w:rsidRPr="004E7C68">
        <w:rPr>
          <w:lang w:val="en-GB"/>
        </w:rPr>
        <w:t>DIO,</w:t>
      </w:r>
      <w:r w:rsidRPr="004E7C68">
        <w:rPr>
          <w:lang w:val="en-GB"/>
        </w:rPr>
        <w:t xml:space="preserve"> as you see, is increasing with the quicker moving graph on 130, but also the </w:t>
      </w:r>
      <w:r w:rsidR="00BE327F" w:rsidRPr="004E7C68">
        <w:rPr>
          <w:lang w:val="en-GB"/>
        </w:rPr>
        <w:t>last</w:t>
      </w:r>
      <w:r w:rsidRPr="004E7C68">
        <w:rPr>
          <w:lang w:val="en-GB"/>
        </w:rPr>
        <w:t xml:space="preserve"> 12 month rolling </w:t>
      </w:r>
      <w:r w:rsidR="00BE327F" w:rsidRPr="004E7C68">
        <w:rPr>
          <w:lang w:val="en-GB"/>
        </w:rPr>
        <w:t>graph,</w:t>
      </w:r>
      <w:r w:rsidRPr="004E7C68">
        <w:rPr>
          <w:lang w:val="en-GB"/>
        </w:rPr>
        <w:t xml:space="preserve"> 106</w:t>
      </w:r>
      <w:r w:rsidR="00BE327F" w:rsidRPr="004E7C68">
        <w:rPr>
          <w:lang w:val="en-GB"/>
        </w:rPr>
        <w:t>,</w:t>
      </w:r>
      <w:r w:rsidRPr="004E7C68">
        <w:rPr>
          <w:lang w:val="en-GB"/>
        </w:rPr>
        <w:t xml:space="preserve"> and it's of course driven by longer lead times. We have a lot of inventory</w:t>
      </w:r>
      <w:r w:rsidR="00BE327F" w:rsidRPr="004E7C68">
        <w:rPr>
          <w:lang w:val="en-GB"/>
        </w:rPr>
        <w:t xml:space="preserve"> o</w:t>
      </w:r>
      <w:r w:rsidRPr="004E7C68">
        <w:rPr>
          <w:lang w:val="en-GB"/>
        </w:rPr>
        <w:t>n the ocean</w:t>
      </w:r>
      <w:r w:rsidR="00BE327F" w:rsidRPr="004E7C68">
        <w:rPr>
          <w:lang w:val="en-GB"/>
        </w:rPr>
        <w:t>. A</w:t>
      </w:r>
      <w:r w:rsidRPr="004E7C68">
        <w:rPr>
          <w:lang w:val="en-GB"/>
        </w:rPr>
        <w:t>nd then we have some strategic decision where we are securing stock so that we can ship it</w:t>
      </w:r>
      <w:r w:rsidR="00BE327F" w:rsidRPr="004E7C68">
        <w:rPr>
          <w:lang w:val="en-GB"/>
        </w:rPr>
        <w:t xml:space="preserve"> </w:t>
      </w:r>
      <w:r w:rsidRPr="004E7C68">
        <w:rPr>
          <w:lang w:val="en-GB"/>
        </w:rPr>
        <w:t>when we are going into the high season and the beginning of next year</w:t>
      </w:r>
      <w:r w:rsidR="00BE327F" w:rsidRPr="004E7C68">
        <w:rPr>
          <w:lang w:val="en-GB"/>
        </w:rPr>
        <w:t>.</w:t>
      </w:r>
    </w:p>
    <w:p w14:paraId="6D3386C1" w14:textId="2A025067" w:rsidR="005F2DD4" w:rsidRPr="004E7C68" w:rsidRDefault="00BE327F" w:rsidP="00395FC4">
      <w:pPr>
        <w:pStyle w:val="NTTBodyText"/>
        <w:rPr>
          <w:lang w:val="en-GB"/>
        </w:rPr>
      </w:pPr>
      <w:r w:rsidRPr="004E7C68">
        <w:rPr>
          <w:lang w:val="en-GB"/>
        </w:rPr>
        <w:t>T</w:t>
      </w:r>
      <w:r w:rsidR="00395FC4" w:rsidRPr="004E7C68">
        <w:rPr>
          <w:lang w:val="en-GB"/>
        </w:rPr>
        <w:t xml:space="preserve">hen you can </w:t>
      </w:r>
      <w:r w:rsidRPr="004E7C68">
        <w:rPr>
          <w:lang w:val="en-GB"/>
        </w:rPr>
        <w:t>see</w:t>
      </w:r>
      <w:r w:rsidR="00395FC4" w:rsidRPr="004E7C68">
        <w:rPr>
          <w:lang w:val="en-GB"/>
        </w:rPr>
        <w:t xml:space="preserve"> total working capital</w:t>
      </w:r>
      <w:r w:rsidRPr="004E7C68">
        <w:rPr>
          <w:lang w:val="en-GB"/>
        </w:rPr>
        <w:t xml:space="preserve"> –</w:t>
      </w:r>
      <w:r w:rsidR="00395FC4" w:rsidRPr="004E7C68">
        <w:rPr>
          <w:lang w:val="en-GB"/>
        </w:rPr>
        <w:t xml:space="preserve"> 87 days is obviously not anything that is extremely out of the picture looking historically.</w:t>
      </w:r>
    </w:p>
    <w:p w14:paraId="3EB9F7B7" w14:textId="429644C4" w:rsidR="005F2DD4" w:rsidRPr="004E7C68" w:rsidRDefault="00395FC4" w:rsidP="00395FC4">
      <w:pPr>
        <w:pStyle w:val="NTTBodyText"/>
        <w:rPr>
          <w:lang w:val="en-GB"/>
        </w:rPr>
      </w:pPr>
      <w:r w:rsidRPr="004E7C68">
        <w:rPr>
          <w:lang w:val="en-GB"/>
        </w:rPr>
        <w:t xml:space="preserve">Moving over to CapEx and </w:t>
      </w:r>
      <w:r w:rsidR="00BE327F" w:rsidRPr="004E7C68">
        <w:rPr>
          <w:lang w:val="en-GB"/>
        </w:rPr>
        <w:t>R</w:t>
      </w:r>
      <w:r w:rsidRPr="004E7C68">
        <w:rPr>
          <w:lang w:val="en-GB"/>
        </w:rPr>
        <w:t xml:space="preserve">esearch and </w:t>
      </w:r>
      <w:r w:rsidR="00BE327F" w:rsidRPr="004E7C68">
        <w:rPr>
          <w:lang w:val="en-GB"/>
        </w:rPr>
        <w:t>D</w:t>
      </w:r>
      <w:r w:rsidRPr="004E7C68">
        <w:rPr>
          <w:lang w:val="en-GB"/>
        </w:rPr>
        <w:t>evelopment.</w:t>
      </w:r>
      <w:r w:rsidR="005F2DD4" w:rsidRPr="004E7C68">
        <w:rPr>
          <w:lang w:val="en-GB"/>
        </w:rPr>
        <w:t xml:space="preserve"> </w:t>
      </w:r>
      <w:r w:rsidR="00BE327F" w:rsidRPr="004E7C68">
        <w:rPr>
          <w:lang w:val="en-GB"/>
        </w:rPr>
        <w:t>As expected,</w:t>
      </w:r>
      <w:r w:rsidRPr="004E7C68">
        <w:rPr>
          <w:lang w:val="en-GB"/>
        </w:rPr>
        <w:t xml:space="preserve"> we are increasing in both areas</w:t>
      </w:r>
      <w:r w:rsidR="00BE327F" w:rsidRPr="004E7C68">
        <w:rPr>
          <w:lang w:val="en-GB"/>
        </w:rPr>
        <w:t xml:space="preserve"> and still</w:t>
      </w:r>
      <w:r w:rsidRPr="004E7C68">
        <w:rPr>
          <w:lang w:val="en-GB"/>
        </w:rPr>
        <w:t xml:space="preserve"> steel in relation to </w:t>
      </w:r>
      <w:r w:rsidR="00BE327F" w:rsidRPr="004E7C68">
        <w:rPr>
          <w:lang w:val="en-GB"/>
        </w:rPr>
        <w:t xml:space="preserve">net sales, </w:t>
      </w:r>
      <w:r w:rsidRPr="004E7C68">
        <w:rPr>
          <w:lang w:val="en-GB"/>
        </w:rPr>
        <w:t>1.7% on CapEx is still moving in the areas that you have seen historically</w:t>
      </w:r>
      <w:r w:rsidR="00BE327F" w:rsidRPr="004E7C68">
        <w:rPr>
          <w:lang w:val="en-GB"/>
        </w:rPr>
        <w:t>. A</w:t>
      </w:r>
      <w:r w:rsidRPr="004E7C68">
        <w:rPr>
          <w:lang w:val="en-GB"/>
        </w:rPr>
        <w:t>nd investments is</w:t>
      </w:r>
      <w:r w:rsidR="00BE327F" w:rsidRPr="004E7C68">
        <w:rPr>
          <w:lang w:val="en-GB"/>
        </w:rPr>
        <w:t>,</w:t>
      </w:r>
      <w:r w:rsidRPr="004E7C68">
        <w:rPr>
          <w:lang w:val="en-GB"/>
        </w:rPr>
        <w:t xml:space="preserve"> as an example</w:t>
      </w:r>
      <w:r w:rsidR="00BE327F" w:rsidRPr="004E7C68">
        <w:rPr>
          <w:lang w:val="en-GB"/>
        </w:rPr>
        <w:t>,</w:t>
      </w:r>
      <w:r w:rsidRPr="004E7C68">
        <w:rPr>
          <w:lang w:val="en-GB"/>
        </w:rPr>
        <w:t xml:space="preserve"> driven by </w:t>
      </w:r>
      <w:r w:rsidR="00BE327F" w:rsidRPr="004E7C68">
        <w:rPr>
          <w:lang w:val="en-GB"/>
        </w:rPr>
        <w:t xml:space="preserve">B2C </w:t>
      </w:r>
      <w:r w:rsidRPr="004E7C68">
        <w:rPr>
          <w:lang w:val="en-GB"/>
        </w:rPr>
        <w:t>investments and other miscellaneous IT investments.</w:t>
      </w:r>
    </w:p>
    <w:p w14:paraId="4834702F" w14:textId="426D2590" w:rsidR="005F2DD4" w:rsidRPr="004E7C68" w:rsidRDefault="00395FC4" w:rsidP="00395FC4">
      <w:pPr>
        <w:pStyle w:val="NTTBodyText"/>
        <w:rPr>
          <w:lang w:val="en-GB"/>
        </w:rPr>
      </w:pPr>
      <w:r w:rsidRPr="004E7C68">
        <w:rPr>
          <w:lang w:val="en-GB"/>
        </w:rPr>
        <w:t xml:space="preserve">Moving over to </w:t>
      </w:r>
      <w:r w:rsidR="005F2DD4" w:rsidRPr="004E7C68">
        <w:rPr>
          <w:lang w:val="en-GB"/>
        </w:rPr>
        <w:t>R&amp;D</w:t>
      </w:r>
      <w:r w:rsidRPr="004E7C68">
        <w:rPr>
          <w:lang w:val="en-GB"/>
        </w:rPr>
        <w:t xml:space="preserve"> </w:t>
      </w:r>
      <w:r w:rsidR="00A62CD5" w:rsidRPr="004E7C68">
        <w:rPr>
          <w:lang w:val="en-GB"/>
        </w:rPr>
        <w:t xml:space="preserve">– </w:t>
      </w:r>
      <w:r w:rsidRPr="004E7C68">
        <w:rPr>
          <w:lang w:val="en-GB"/>
        </w:rPr>
        <w:t>1.9% in relation to net sales and there is a clear conne</w:t>
      </w:r>
      <w:r w:rsidR="00A62CD5" w:rsidRPr="004E7C68">
        <w:rPr>
          <w:lang w:val="en-GB"/>
        </w:rPr>
        <w:t>ct</w:t>
      </w:r>
      <w:r w:rsidRPr="004E7C68">
        <w:rPr>
          <w:lang w:val="en-GB"/>
        </w:rPr>
        <w:t>ion</w:t>
      </w:r>
      <w:r w:rsidR="00A62CD5" w:rsidRPr="004E7C68">
        <w:rPr>
          <w:lang w:val="en-GB"/>
        </w:rPr>
        <w:t>,</w:t>
      </w:r>
      <w:r w:rsidRPr="004E7C68">
        <w:rPr>
          <w:lang w:val="en-GB"/>
        </w:rPr>
        <w:t xml:space="preserve"> </w:t>
      </w:r>
      <w:r w:rsidR="00A62CD5" w:rsidRPr="004E7C68">
        <w:rPr>
          <w:lang w:val="en-GB"/>
        </w:rPr>
        <w:t>o</w:t>
      </w:r>
      <w:r w:rsidR="005F2DD4" w:rsidRPr="004E7C68">
        <w:rPr>
          <w:lang w:val="en-GB"/>
        </w:rPr>
        <w:t>bviously,</w:t>
      </w:r>
      <w:r w:rsidRPr="004E7C68">
        <w:rPr>
          <w:lang w:val="en-GB"/>
        </w:rPr>
        <w:t xml:space="preserve"> what we are spending here and that we are driving our innovation index, which is now on 26% as </w:t>
      </w:r>
      <w:r w:rsidR="00A62CD5" w:rsidRPr="004E7C68">
        <w:rPr>
          <w:lang w:val="en-GB"/>
        </w:rPr>
        <w:t xml:space="preserve">Juan </w:t>
      </w:r>
      <w:r w:rsidRPr="004E7C68">
        <w:rPr>
          <w:lang w:val="en-GB"/>
        </w:rPr>
        <w:t>mentioned, and its investments in driving our outdoor ambition in global platforms and also in the Marine segment to mention</w:t>
      </w:r>
      <w:r w:rsidR="00A62CD5" w:rsidRPr="004E7C68">
        <w:rPr>
          <w:lang w:val="en-GB"/>
        </w:rPr>
        <w:t xml:space="preserve"> a</w:t>
      </w:r>
      <w:r w:rsidRPr="004E7C68">
        <w:rPr>
          <w:lang w:val="en-GB"/>
        </w:rPr>
        <w:t xml:space="preserve"> couple.</w:t>
      </w:r>
    </w:p>
    <w:p w14:paraId="545D21FD" w14:textId="6D524BB6" w:rsidR="005F2DD4" w:rsidRPr="004E7C68" w:rsidRDefault="00395FC4" w:rsidP="00395FC4">
      <w:pPr>
        <w:pStyle w:val="NTTBodyText"/>
        <w:rPr>
          <w:lang w:val="en-GB"/>
        </w:rPr>
      </w:pPr>
      <w:r w:rsidRPr="004E7C68">
        <w:rPr>
          <w:lang w:val="en-GB"/>
        </w:rPr>
        <w:t>Moving over to the cash flow for the period.</w:t>
      </w:r>
      <w:r w:rsidR="005F2DD4" w:rsidRPr="004E7C68">
        <w:rPr>
          <w:lang w:val="en-GB"/>
        </w:rPr>
        <w:t xml:space="preserve"> </w:t>
      </w:r>
      <w:r w:rsidR="00A62CD5" w:rsidRPr="004E7C68">
        <w:rPr>
          <w:lang w:val="en-GB"/>
        </w:rPr>
        <w:t>You can s</w:t>
      </w:r>
      <w:r w:rsidRPr="004E7C68">
        <w:rPr>
          <w:lang w:val="en-GB"/>
        </w:rPr>
        <w:t>ee what I mentioned before</w:t>
      </w:r>
      <w:r w:rsidR="00A62CD5" w:rsidRPr="004E7C68">
        <w:rPr>
          <w:lang w:val="en-GB"/>
        </w:rPr>
        <w:t>,</w:t>
      </w:r>
      <w:r w:rsidRPr="004E7C68">
        <w:rPr>
          <w:lang w:val="en-GB"/>
        </w:rPr>
        <w:t xml:space="preserve"> we have </w:t>
      </w:r>
      <w:r w:rsidR="00A62CD5" w:rsidRPr="004E7C68">
        <w:rPr>
          <w:lang w:val="en-GB"/>
        </w:rPr>
        <w:t xml:space="preserve">a </w:t>
      </w:r>
      <w:r w:rsidRPr="004E7C68">
        <w:rPr>
          <w:lang w:val="en-GB"/>
        </w:rPr>
        <w:t>change in working capital contributed negatively with 474 million</w:t>
      </w:r>
      <w:r w:rsidR="00A62CD5" w:rsidRPr="004E7C68">
        <w:rPr>
          <w:lang w:val="en-GB"/>
        </w:rPr>
        <w:t>, f</w:t>
      </w:r>
      <w:r w:rsidRPr="004E7C68">
        <w:rPr>
          <w:lang w:val="en-GB"/>
        </w:rPr>
        <w:t>or the reasons I mentioned before</w:t>
      </w:r>
      <w:r w:rsidR="00A62CD5" w:rsidRPr="004E7C68">
        <w:rPr>
          <w:lang w:val="en-GB"/>
        </w:rPr>
        <w:t>. I</w:t>
      </w:r>
      <w:r w:rsidRPr="004E7C68">
        <w:rPr>
          <w:lang w:val="en-GB"/>
        </w:rPr>
        <w:t>nvestments in fixed assets is up compared to the same quarter last year.</w:t>
      </w:r>
    </w:p>
    <w:p w14:paraId="21A3E776" w14:textId="5447D147" w:rsidR="005F2DD4" w:rsidRPr="004E7C68" w:rsidRDefault="00395FC4" w:rsidP="00395FC4">
      <w:pPr>
        <w:pStyle w:val="NTTBodyText"/>
        <w:rPr>
          <w:lang w:val="en-GB"/>
        </w:rPr>
      </w:pPr>
      <w:r w:rsidRPr="004E7C68">
        <w:rPr>
          <w:lang w:val="en-GB"/>
        </w:rPr>
        <w:t>And then looking on acquisitions</w:t>
      </w:r>
      <w:r w:rsidR="00A62CD5" w:rsidRPr="004E7C68">
        <w:rPr>
          <w:lang w:val="en-GB"/>
        </w:rPr>
        <w:t xml:space="preserve"> –</w:t>
      </w:r>
      <w:r w:rsidRPr="004E7C68">
        <w:rPr>
          <w:lang w:val="en-GB"/>
        </w:rPr>
        <w:t xml:space="preserve"> 549 million related to </w:t>
      </w:r>
      <w:r w:rsidR="00A62CD5" w:rsidRPr="004E7C68">
        <w:rPr>
          <w:lang w:val="en-GB"/>
        </w:rPr>
        <w:t>F</w:t>
      </w:r>
      <w:r w:rsidRPr="004E7C68">
        <w:rPr>
          <w:lang w:val="en-GB"/>
        </w:rPr>
        <w:t xml:space="preserve">ront </w:t>
      </w:r>
      <w:r w:rsidR="00A62CD5" w:rsidRPr="004E7C68">
        <w:rPr>
          <w:lang w:val="en-GB"/>
        </w:rPr>
        <w:t>R</w:t>
      </w:r>
      <w:r w:rsidRPr="004E7C68">
        <w:rPr>
          <w:lang w:val="en-GB"/>
        </w:rPr>
        <w:t xml:space="preserve">unner and </w:t>
      </w:r>
      <w:r w:rsidR="00C961FD" w:rsidRPr="004E7C68">
        <w:rPr>
          <w:lang w:val="en-GB"/>
        </w:rPr>
        <w:t xml:space="preserve">Büttner </w:t>
      </w:r>
      <w:r w:rsidRPr="004E7C68">
        <w:rPr>
          <w:lang w:val="en-GB"/>
        </w:rPr>
        <w:t>which was closed in the quarter. Then we also have a strong positive contribution from net cash flow from financing and I will mention a little bit more about that on the next page.</w:t>
      </w:r>
    </w:p>
    <w:p w14:paraId="73A28B37" w14:textId="70E7DC4C" w:rsidR="00800775" w:rsidRPr="004E7C68" w:rsidRDefault="00E966B5" w:rsidP="00395FC4">
      <w:pPr>
        <w:pStyle w:val="NTTBodyText"/>
        <w:rPr>
          <w:lang w:val="en-GB"/>
        </w:rPr>
      </w:pPr>
      <w:r w:rsidRPr="004E7C68">
        <w:rPr>
          <w:lang w:val="en-GB"/>
        </w:rPr>
        <w:lastRenderedPageBreak/>
        <w:t>So,</w:t>
      </w:r>
      <w:r w:rsidR="00395FC4" w:rsidRPr="004E7C68">
        <w:rPr>
          <w:lang w:val="en-GB"/>
        </w:rPr>
        <w:t xml:space="preserve"> moving over to our debt maturity profile and leverage.</w:t>
      </w:r>
      <w:r w:rsidR="005F2DD4" w:rsidRPr="004E7C68">
        <w:rPr>
          <w:lang w:val="en-GB"/>
        </w:rPr>
        <w:t xml:space="preserve"> </w:t>
      </w:r>
      <w:r w:rsidR="00395FC4" w:rsidRPr="004E7C68">
        <w:rPr>
          <w:lang w:val="en-GB"/>
        </w:rPr>
        <w:t xml:space="preserve">As you have seen, we did successfully issue a </w:t>
      </w:r>
      <w:r w:rsidR="00800775" w:rsidRPr="004E7C68">
        <w:rPr>
          <w:lang w:val="en-GB"/>
        </w:rPr>
        <w:t>seven-year</w:t>
      </w:r>
      <w:r w:rsidR="00395FC4" w:rsidRPr="004E7C68">
        <w:rPr>
          <w:lang w:val="en-GB"/>
        </w:rPr>
        <w:t xml:space="preserve"> </w:t>
      </w:r>
      <w:r w:rsidRPr="004E7C68">
        <w:rPr>
          <w:lang w:val="en-GB"/>
        </w:rPr>
        <w:t>Eurobond</w:t>
      </w:r>
      <w:r w:rsidR="005F2DD4" w:rsidRPr="004E7C68">
        <w:rPr>
          <w:lang w:val="en-GB"/>
        </w:rPr>
        <w:t xml:space="preserve"> o</w:t>
      </w:r>
      <w:r w:rsidR="00395FC4" w:rsidRPr="004E7C68">
        <w:rPr>
          <w:lang w:val="en-GB"/>
        </w:rPr>
        <w:t>f €300 million to 2% flat rate, which was received very successfully in the market.</w:t>
      </w:r>
      <w:r w:rsidR="00800775" w:rsidRPr="004E7C68">
        <w:rPr>
          <w:lang w:val="en-GB"/>
        </w:rPr>
        <w:t xml:space="preserve"> </w:t>
      </w:r>
      <w:r w:rsidR="00395FC4" w:rsidRPr="004E7C68">
        <w:rPr>
          <w:lang w:val="en-GB"/>
        </w:rPr>
        <w:t xml:space="preserve">So now we have improved our maturity profile quite a bit here. </w:t>
      </w:r>
    </w:p>
    <w:p w14:paraId="4D706779" w14:textId="6234756B" w:rsidR="005F2DD4" w:rsidRPr="004E7C68" w:rsidRDefault="00395FC4" w:rsidP="00395FC4">
      <w:pPr>
        <w:pStyle w:val="NTTBodyText"/>
        <w:rPr>
          <w:lang w:val="en-GB"/>
        </w:rPr>
      </w:pPr>
      <w:r w:rsidRPr="004E7C68">
        <w:rPr>
          <w:lang w:val="en-GB"/>
        </w:rPr>
        <w:t>Looking on leverage</w:t>
      </w:r>
      <w:r w:rsidR="00800775" w:rsidRPr="004E7C68">
        <w:rPr>
          <w:lang w:val="en-GB"/>
        </w:rPr>
        <w:t>,</w:t>
      </w:r>
      <w:r w:rsidRPr="004E7C68">
        <w:rPr>
          <w:lang w:val="en-GB"/>
        </w:rPr>
        <w:t xml:space="preserve"> 1.5 in the quarter, and it has been increasing slightly from Q2 driven by the two acquisitions that I mentioned before </w:t>
      </w:r>
      <w:r w:rsidR="00800775" w:rsidRPr="004E7C68">
        <w:rPr>
          <w:lang w:val="en-GB"/>
        </w:rPr>
        <w:t>of</w:t>
      </w:r>
      <w:r w:rsidRPr="004E7C68">
        <w:rPr>
          <w:lang w:val="en-GB"/>
        </w:rPr>
        <w:t xml:space="preserve"> </w:t>
      </w:r>
      <w:r w:rsidR="00800775" w:rsidRPr="004E7C68">
        <w:rPr>
          <w:lang w:val="en-GB"/>
        </w:rPr>
        <w:t>F</w:t>
      </w:r>
      <w:r w:rsidRPr="004E7C68">
        <w:rPr>
          <w:lang w:val="en-GB"/>
        </w:rPr>
        <w:t xml:space="preserve">ront </w:t>
      </w:r>
      <w:r w:rsidR="00800775" w:rsidRPr="004E7C68">
        <w:rPr>
          <w:lang w:val="en-GB"/>
        </w:rPr>
        <w:t>R</w:t>
      </w:r>
      <w:r w:rsidRPr="004E7C68">
        <w:rPr>
          <w:lang w:val="en-GB"/>
        </w:rPr>
        <w:t xml:space="preserve">unner and </w:t>
      </w:r>
      <w:r w:rsidR="00C961FD" w:rsidRPr="004E7C68">
        <w:rPr>
          <w:lang w:val="en-GB"/>
        </w:rPr>
        <w:t>Büttner</w:t>
      </w:r>
      <w:r w:rsidRPr="004E7C68">
        <w:rPr>
          <w:lang w:val="en-GB"/>
        </w:rPr>
        <w:t xml:space="preserve">. And you know our target is to be around </w:t>
      </w:r>
      <w:r w:rsidR="00800775" w:rsidRPr="004E7C68">
        <w:rPr>
          <w:lang w:val="en-GB"/>
        </w:rPr>
        <w:t>0</w:t>
      </w:r>
      <w:r w:rsidRPr="004E7C68">
        <w:rPr>
          <w:lang w:val="en-GB"/>
        </w:rPr>
        <w:t>.5</w:t>
      </w:r>
      <w:r w:rsidR="00800775" w:rsidRPr="004E7C68">
        <w:rPr>
          <w:lang w:val="en-GB"/>
        </w:rPr>
        <w:t>x over</w:t>
      </w:r>
      <w:r w:rsidRPr="004E7C68">
        <w:rPr>
          <w:lang w:val="en-GB"/>
        </w:rPr>
        <w:t xml:space="preserve"> a business cycle. </w:t>
      </w:r>
      <w:r w:rsidR="00800775" w:rsidRPr="004E7C68">
        <w:rPr>
          <w:lang w:val="en-GB"/>
        </w:rPr>
        <w:t>So,</w:t>
      </w:r>
      <w:r w:rsidRPr="004E7C68">
        <w:rPr>
          <w:lang w:val="en-GB"/>
        </w:rPr>
        <w:t xml:space="preserve"> with that I'm handing over to</w:t>
      </w:r>
      <w:r w:rsidR="00800775" w:rsidRPr="004E7C68">
        <w:rPr>
          <w:lang w:val="en-GB"/>
        </w:rPr>
        <w:t xml:space="preserve">, Juan, </w:t>
      </w:r>
      <w:r w:rsidRPr="004E7C68">
        <w:rPr>
          <w:lang w:val="en-GB"/>
        </w:rPr>
        <w:t>to make some concluding summary.</w:t>
      </w:r>
    </w:p>
    <w:p w14:paraId="61BAABF5" w14:textId="77777777" w:rsidR="00800775" w:rsidRPr="004E7C68" w:rsidRDefault="00800775" w:rsidP="00800775">
      <w:pPr>
        <w:pStyle w:val="Heading2"/>
      </w:pPr>
      <w:r w:rsidRPr="004E7C68">
        <w:t>Juan Vargues</w:t>
      </w:r>
    </w:p>
    <w:p w14:paraId="42C82788" w14:textId="287308E6" w:rsidR="005F2DD4" w:rsidRPr="004E7C68" w:rsidRDefault="00395FC4" w:rsidP="00395FC4">
      <w:pPr>
        <w:pStyle w:val="NTTBodyText"/>
        <w:rPr>
          <w:lang w:val="en-GB"/>
        </w:rPr>
      </w:pPr>
      <w:r w:rsidRPr="004E7C68">
        <w:rPr>
          <w:lang w:val="en-GB"/>
        </w:rPr>
        <w:t>Thank yo</w:t>
      </w:r>
      <w:r w:rsidR="00800775" w:rsidRPr="004E7C68">
        <w:rPr>
          <w:lang w:val="en-GB"/>
        </w:rPr>
        <w:t>u, Stefan</w:t>
      </w:r>
      <w:r w:rsidRPr="004E7C68">
        <w:rPr>
          <w:lang w:val="en-GB"/>
        </w:rPr>
        <w:t>.</w:t>
      </w:r>
      <w:r w:rsidR="00800775" w:rsidRPr="004E7C68">
        <w:rPr>
          <w:lang w:val="en-GB"/>
        </w:rPr>
        <w:t xml:space="preserve"> To summarise then, [? 00:29:39] performance</w:t>
      </w:r>
      <w:r w:rsidRPr="004E7C68">
        <w:rPr>
          <w:lang w:val="en-GB"/>
        </w:rPr>
        <w:t xml:space="preserve"> despite the supply chain constraints and the freight </w:t>
      </w:r>
      <w:r w:rsidR="00800775" w:rsidRPr="004E7C68">
        <w:rPr>
          <w:lang w:val="en-GB"/>
        </w:rPr>
        <w:t>and raw material</w:t>
      </w:r>
      <w:r w:rsidRPr="004E7C68">
        <w:rPr>
          <w:lang w:val="en-GB"/>
        </w:rPr>
        <w:t xml:space="preserve"> price increases</w:t>
      </w:r>
      <w:r w:rsidR="00800775" w:rsidRPr="004E7C68">
        <w:rPr>
          <w:lang w:val="en-GB"/>
        </w:rPr>
        <w:t>. We</w:t>
      </w:r>
      <w:r w:rsidRPr="004E7C68">
        <w:rPr>
          <w:lang w:val="en-GB"/>
        </w:rPr>
        <w:t xml:space="preserve"> passed for the first time the 20 billio</w:t>
      </w:r>
      <w:r w:rsidR="00800775" w:rsidRPr="004E7C68">
        <w:rPr>
          <w:lang w:val="en-GB"/>
        </w:rPr>
        <w:t>n-mark</w:t>
      </w:r>
      <w:r w:rsidRPr="004E7C68">
        <w:rPr>
          <w:lang w:val="en-GB"/>
        </w:rPr>
        <w:t>.</w:t>
      </w:r>
      <w:r w:rsidR="005F2DD4" w:rsidRPr="004E7C68">
        <w:rPr>
          <w:lang w:val="en-GB"/>
        </w:rPr>
        <w:t xml:space="preserve"> </w:t>
      </w:r>
      <w:r w:rsidRPr="004E7C68">
        <w:rPr>
          <w:lang w:val="en-GB"/>
        </w:rPr>
        <w:t xml:space="preserve">We see a </w:t>
      </w:r>
      <w:r w:rsidR="00800775" w:rsidRPr="004E7C68">
        <w:rPr>
          <w:lang w:val="en-GB"/>
        </w:rPr>
        <w:t>record-high</w:t>
      </w:r>
      <w:r w:rsidRPr="004E7C68">
        <w:rPr>
          <w:lang w:val="en-GB"/>
        </w:rPr>
        <w:t xml:space="preserve"> order backlog for this period of the year.</w:t>
      </w:r>
      <w:r w:rsidR="005F2DD4" w:rsidRPr="004E7C68">
        <w:rPr>
          <w:lang w:val="en-GB"/>
        </w:rPr>
        <w:t xml:space="preserve"> </w:t>
      </w:r>
      <w:r w:rsidRPr="004E7C68">
        <w:rPr>
          <w:lang w:val="en-GB"/>
        </w:rPr>
        <w:t>We also see the underlying</w:t>
      </w:r>
      <w:r w:rsidR="00800775" w:rsidRPr="004E7C68">
        <w:rPr>
          <w:lang w:val="en-GB"/>
        </w:rPr>
        <w:t>,</w:t>
      </w:r>
      <w:r w:rsidRPr="004E7C68">
        <w:rPr>
          <w:lang w:val="en-GB"/>
        </w:rPr>
        <w:t xml:space="preserve"> strong </w:t>
      </w:r>
      <w:r w:rsidR="00800775" w:rsidRPr="004E7C68">
        <w:rPr>
          <w:lang w:val="en-GB"/>
        </w:rPr>
        <w:t xml:space="preserve">underlying </w:t>
      </w:r>
      <w:r w:rsidRPr="004E7C68">
        <w:rPr>
          <w:lang w:val="en-GB"/>
        </w:rPr>
        <w:t>demand</w:t>
      </w:r>
      <w:r w:rsidR="00800775" w:rsidRPr="004E7C68">
        <w:rPr>
          <w:lang w:val="en-GB"/>
        </w:rPr>
        <w:t>,</w:t>
      </w:r>
      <w:r w:rsidRPr="004E7C68">
        <w:rPr>
          <w:lang w:val="en-GB"/>
        </w:rPr>
        <w:t xml:space="preserve"> on the markets and low inventory levels at the same time.</w:t>
      </w:r>
    </w:p>
    <w:p w14:paraId="4800F61D" w14:textId="10D61750" w:rsidR="005F2DD4" w:rsidRPr="004E7C68" w:rsidRDefault="00800775" w:rsidP="00395FC4">
      <w:pPr>
        <w:pStyle w:val="NTTBodyText"/>
        <w:rPr>
          <w:lang w:val="en-GB"/>
        </w:rPr>
      </w:pPr>
      <w:r w:rsidRPr="004E7C68">
        <w:rPr>
          <w:lang w:val="en-GB"/>
        </w:rPr>
        <w:t>And</w:t>
      </w:r>
      <w:r w:rsidR="00395FC4" w:rsidRPr="004E7C68">
        <w:rPr>
          <w:lang w:val="en-GB"/>
        </w:rPr>
        <w:t xml:space="preserve"> the main question, moving forward, </w:t>
      </w:r>
      <w:r w:rsidRPr="004E7C68">
        <w:rPr>
          <w:lang w:val="en-GB"/>
        </w:rPr>
        <w:t>is</w:t>
      </w:r>
      <w:r w:rsidR="00395FC4" w:rsidRPr="004E7C68">
        <w:rPr>
          <w:lang w:val="en-GB"/>
        </w:rPr>
        <w:t xml:space="preserve"> obviously supply chain</w:t>
      </w:r>
      <w:r w:rsidRPr="004E7C68">
        <w:rPr>
          <w:lang w:val="en-GB"/>
        </w:rPr>
        <w:t xml:space="preserve"> and</w:t>
      </w:r>
      <w:r w:rsidR="00395FC4" w:rsidRPr="004E7C68">
        <w:rPr>
          <w:lang w:val="en-GB"/>
        </w:rPr>
        <w:t xml:space="preserve"> what is going to happen in the </w:t>
      </w:r>
      <w:r w:rsidRPr="004E7C68">
        <w:rPr>
          <w:lang w:val="en-GB"/>
        </w:rPr>
        <w:t>months to</w:t>
      </w:r>
      <w:r w:rsidR="00395FC4" w:rsidRPr="004E7C68">
        <w:rPr>
          <w:lang w:val="en-GB"/>
        </w:rPr>
        <w:t xml:space="preserve"> com</w:t>
      </w:r>
      <w:r w:rsidRPr="004E7C68">
        <w:rPr>
          <w:lang w:val="en-GB"/>
        </w:rPr>
        <w:t>e</w:t>
      </w:r>
      <w:r w:rsidR="00395FC4" w:rsidRPr="004E7C68">
        <w:rPr>
          <w:lang w:val="en-GB"/>
        </w:rPr>
        <w:t>.</w:t>
      </w:r>
      <w:r w:rsidRPr="004E7C68">
        <w:rPr>
          <w:lang w:val="en-GB"/>
        </w:rPr>
        <w:t xml:space="preserve"> </w:t>
      </w:r>
      <w:r w:rsidR="00395FC4" w:rsidRPr="004E7C68">
        <w:rPr>
          <w:lang w:val="en-GB"/>
        </w:rPr>
        <w:t>Obviously, we believe</w:t>
      </w:r>
      <w:r w:rsidRPr="004E7C68">
        <w:rPr>
          <w:lang w:val="en-GB"/>
        </w:rPr>
        <w:t>d</w:t>
      </w:r>
      <w:r w:rsidR="00395FC4" w:rsidRPr="004E7C68">
        <w:rPr>
          <w:lang w:val="en-GB"/>
        </w:rPr>
        <w:t xml:space="preserve"> six months ago that it was going to improve. We believe</w:t>
      </w:r>
      <w:r w:rsidRPr="004E7C68">
        <w:rPr>
          <w:lang w:val="en-GB"/>
        </w:rPr>
        <w:t>d</w:t>
      </w:r>
      <w:r w:rsidR="00395FC4" w:rsidRPr="004E7C68">
        <w:rPr>
          <w:lang w:val="en-GB"/>
        </w:rPr>
        <w:t xml:space="preserve"> three months ago that it was going to improve, but just now nobody can say when it is going to improve. </w:t>
      </w:r>
      <w:r w:rsidRPr="004E7C68">
        <w:rPr>
          <w:lang w:val="en-GB"/>
        </w:rPr>
        <w:t>So,</w:t>
      </w:r>
      <w:r w:rsidR="00395FC4" w:rsidRPr="004E7C68">
        <w:rPr>
          <w:lang w:val="en-GB"/>
        </w:rPr>
        <w:t xml:space="preserve"> I think that we need to </w:t>
      </w:r>
      <w:r w:rsidRPr="004E7C68">
        <w:rPr>
          <w:lang w:val="en-GB"/>
        </w:rPr>
        <w:t>live</w:t>
      </w:r>
      <w:r w:rsidR="00395FC4" w:rsidRPr="004E7C68">
        <w:rPr>
          <w:lang w:val="en-GB"/>
        </w:rPr>
        <w:t xml:space="preserve"> with the situation</w:t>
      </w:r>
      <w:r w:rsidRPr="004E7C68">
        <w:rPr>
          <w:lang w:val="en-GB"/>
        </w:rPr>
        <w:t xml:space="preserve"> and </w:t>
      </w:r>
      <w:r w:rsidR="00395FC4" w:rsidRPr="004E7C68">
        <w:rPr>
          <w:lang w:val="en-GB"/>
        </w:rPr>
        <w:t>mitigate as much as we can</w:t>
      </w:r>
      <w:r w:rsidRPr="004E7C68">
        <w:rPr>
          <w:lang w:val="en-GB"/>
        </w:rPr>
        <w:t xml:space="preserve"> the </w:t>
      </w:r>
      <w:r w:rsidR="00395FC4" w:rsidRPr="004E7C68">
        <w:rPr>
          <w:lang w:val="en-GB"/>
        </w:rPr>
        <w:t>negative effects of that.</w:t>
      </w:r>
    </w:p>
    <w:p w14:paraId="16AFBBBD" w14:textId="4AAF393D" w:rsidR="005F2DD4" w:rsidRPr="004E7C68" w:rsidRDefault="00395FC4" w:rsidP="00395FC4">
      <w:pPr>
        <w:pStyle w:val="NTTBodyText"/>
        <w:rPr>
          <w:lang w:val="en-GB"/>
        </w:rPr>
      </w:pPr>
      <w:r w:rsidRPr="004E7C68">
        <w:rPr>
          <w:lang w:val="en-GB"/>
        </w:rPr>
        <w:t xml:space="preserve">We are happy about our strategic agenda and the progress that we are doing in that area. We see </w:t>
      </w:r>
      <w:r w:rsidR="00800775" w:rsidRPr="004E7C68">
        <w:rPr>
          <w:lang w:val="en-GB"/>
        </w:rPr>
        <w:t>D</w:t>
      </w:r>
      <w:r w:rsidRPr="004E7C68">
        <w:rPr>
          <w:lang w:val="en-GB"/>
        </w:rPr>
        <w:t>istribution</w:t>
      </w:r>
      <w:r w:rsidR="00800775" w:rsidRPr="004E7C68">
        <w:rPr>
          <w:lang w:val="en-GB"/>
        </w:rPr>
        <w:t xml:space="preserve"> and</w:t>
      </w:r>
      <w:r w:rsidRPr="004E7C68">
        <w:rPr>
          <w:lang w:val="en-GB"/>
        </w:rPr>
        <w:t xml:space="preserve"> </w:t>
      </w:r>
      <w:r w:rsidR="00800775" w:rsidRPr="004E7C68">
        <w:rPr>
          <w:lang w:val="en-GB"/>
        </w:rPr>
        <w:t>A</w:t>
      </w:r>
      <w:r w:rsidRPr="004E7C68">
        <w:rPr>
          <w:lang w:val="en-GB"/>
        </w:rPr>
        <w:t>ftermarket</w:t>
      </w:r>
      <w:r w:rsidR="00800775" w:rsidRPr="004E7C68">
        <w:rPr>
          <w:lang w:val="en-GB"/>
        </w:rPr>
        <w:t>, S</w:t>
      </w:r>
      <w:r w:rsidRPr="004E7C68">
        <w:rPr>
          <w:lang w:val="en-GB"/>
        </w:rPr>
        <w:t xml:space="preserve">ervice and </w:t>
      </w:r>
      <w:r w:rsidR="00800775" w:rsidRPr="004E7C68">
        <w:rPr>
          <w:lang w:val="en-GB"/>
        </w:rPr>
        <w:t>A</w:t>
      </w:r>
      <w:r w:rsidRPr="004E7C68">
        <w:rPr>
          <w:lang w:val="en-GB"/>
        </w:rPr>
        <w:t xml:space="preserve">ftermarket just now at 48% </w:t>
      </w:r>
      <w:r w:rsidR="00800775" w:rsidRPr="004E7C68">
        <w:rPr>
          <w:lang w:val="en-GB"/>
        </w:rPr>
        <w:t>LTM</w:t>
      </w:r>
      <w:r w:rsidRPr="004E7C68">
        <w:rPr>
          <w:lang w:val="en-GB"/>
        </w:rPr>
        <w:t>.</w:t>
      </w:r>
      <w:r w:rsidR="005F2DD4" w:rsidRPr="004E7C68">
        <w:rPr>
          <w:lang w:val="en-GB"/>
        </w:rPr>
        <w:t xml:space="preserve"> </w:t>
      </w:r>
      <w:r w:rsidRPr="004E7C68">
        <w:rPr>
          <w:lang w:val="en-GB"/>
        </w:rPr>
        <w:t xml:space="preserve">We are happy with the </w:t>
      </w:r>
      <w:r w:rsidR="00800775" w:rsidRPr="004E7C68">
        <w:rPr>
          <w:lang w:val="en-GB"/>
        </w:rPr>
        <w:t>acquisitive</w:t>
      </w:r>
      <w:r w:rsidRPr="004E7C68">
        <w:rPr>
          <w:lang w:val="en-GB"/>
        </w:rPr>
        <w:t xml:space="preserve"> journey that we are driving.</w:t>
      </w:r>
      <w:r w:rsidR="00800775" w:rsidRPr="004E7C68">
        <w:rPr>
          <w:lang w:val="en-GB"/>
        </w:rPr>
        <w:t xml:space="preserve"> </w:t>
      </w:r>
      <w:r w:rsidRPr="004E7C68">
        <w:rPr>
          <w:lang w:val="en-GB"/>
        </w:rPr>
        <w:t xml:space="preserve">We continue to improve our </w:t>
      </w:r>
      <w:r w:rsidR="00800775" w:rsidRPr="004E7C68">
        <w:rPr>
          <w:lang w:val="en-GB"/>
        </w:rPr>
        <w:t>I</w:t>
      </w:r>
      <w:r w:rsidRPr="004E7C68">
        <w:rPr>
          <w:lang w:val="en-GB"/>
        </w:rPr>
        <w:t xml:space="preserve">nnovation </w:t>
      </w:r>
      <w:r w:rsidR="00800775" w:rsidRPr="004E7C68">
        <w:rPr>
          <w:lang w:val="en-GB"/>
        </w:rPr>
        <w:t>I</w:t>
      </w:r>
      <w:r w:rsidRPr="004E7C68">
        <w:rPr>
          <w:lang w:val="en-GB"/>
        </w:rPr>
        <w:t>nde</w:t>
      </w:r>
      <w:r w:rsidR="00800775" w:rsidRPr="004E7C68">
        <w:rPr>
          <w:lang w:val="en-GB"/>
        </w:rPr>
        <w:t>x, st</w:t>
      </w:r>
      <w:r w:rsidRPr="004E7C68">
        <w:rPr>
          <w:lang w:val="en-GB"/>
        </w:rPr>
        <w:t xml:space="preserve">anding just now </w:t>
      </w:r>
      <w:r w:rsidR="00800775" w:rsidRPr="004E7C68">
        <w:rPr>
          <w:lang w:val="en-GB"/>
        </w:rPr>
        <w:t xml:space="preserve">at </w:t>
      </w:r>
      <w:r w:rsidRPr="004E7C68">
        <w:rPr>
          <w:lang w:val="en-GB"/>
        </w:rPr>
        <w:t>26% and that's always a good tool to see how things will be improved moving forward.</w:t>
      </w:r>
      <w:r w:rsidR="005F2DD4" w:rsidRPr="004E7C68">
        <w:rPr>
          <w:lang w:val="en-GB"/>
        </w:rPr>
        <w:t xml:space="preserve"> </w:t>
      </w:r>
      <w:r w:rsidRPr="004E7C68">
        <w:rPr>
          <w:lang w:val="en-GB"/>
        </w:rPr>
        <w:t xml:space="preserve">We keep working on reducing complexity and we're down to 59% </w:t>
      </w:r>
      <w:r w:rsidR="00800775" w:rsidRPr="004E7C68">
        <w:rPr>
          <w:lang w:val="en-GB"/>
        </w:rPr>
        <w:t xml:space="preserve">in SKUs </w:t>
      </w:r>
      <w:r w:rsidRPr="004E7C68">
        <w:rPr>
          <w:lang w:val="en-GB"/>
        </w:rPr>
        <w:t xml:space="preserve">that we also lead into savings </w:t>
      </w:r>
      <w:r w:rsidR="00800775" w:rsidRPr="004E7C68">
        <w:rPr>
          <w:lang w:val="en-GB"/>
        </w:rPr>
        <w:t xml:space="preserve">[? 00:31:08] </w:t>
      </w:r>
      <w:r w:rsidR="005F2DD4" w:rsidRPr="004E7C68">
        <w:rPr>
          <w:lang w:val="en-GB"/>
        </w:rPr>
        <w:t>a</w:t>
      </w:r>
      <w:r w:rsidRPr="004E7C68">
        <w:rPr>
          <w:lang w:val="en-GB"/>
        </w:rPr>
        <w:t>nd we will continue to drive our agenda to reach our financial targets.</w:t>
      </w:r>
    </w:p>
    <w:p w14:paraId="263E7F57" w14:textId="118987E7" w:rsidR="005F2DD4" w:rsidRPr="004E7C68" w:rsidRDefault="00395FC4" w:rsidP="00395FC4">
      <w:pPr>
        <w:pStyle w:val="NTTBodyText"/>
        <w:rPr>
          <w:lang w:val="en-GB"/>
        </w:rPr>
      </w:pPr>
      <w:r w:rsidRPr="004E7C68">
        <w:rPr>
          <w:lang w:val="en-GB"/>
        </w:rPr>
        <w:t xml:space="preserve">With that said, I would like to open for the Q&amp;A session after </w:t>
      </w:r>
      <w:r w:rsidR="00C961FD" w:rsidRPr="004E7C68">
        <w:rPr>
          <w:lang w:val="en-GB"/>
        </w:rPr>
        <w:t xml:space="preserve">Rikard’s </w:t>
      </w:r>
      <w:r w:rsidRPr="004E7C68">
        <w:rPr>
          <w:lang w:val="en-GB"/>
        </w:rPr>
        <w:t>reminder.</w:t>
      </w:r>
    </w:p>
    <w:p w14:paraId="3DEDA17E" w14:textId="77777777" w:rsidR="00800775" w:rsidRPr="004E7C68" w:rsidRDefault="00800775" w:rsidP="00800775">
      <w:pPr>
        <w:pStyle w:val="Heading2"/>
      </w:pPr>
      <w:r w:rsidRPr="004E7C68">
        <w:t>Rikard Tunedal</w:t>
      </w:r>
    </w:p>
    <w:p w14:paraId="4D9F0F67" w14:textId="00577EC1" w:rsidR="005F2DD4" w:rsidRPr="004E7C68" w:rsidRDefault="00800775" w:rsidP="00395FC4">
      <w:pPr>
        <w:pStyle w:val="NTTBodyText"/>
        <w:rPr>
          <w:lang w:val="en-GB"/>
        </w:rPr>
      </w:pPr>
      <w:r w:rsidRPr="004E7C68">
        <w:rPr>
          <w:lang w:val="en-GB"/>
        </w:rPr>
        <w:t>Just a reminder:</w:t>
      </w:r>
      <w:r w:rsidR="00395FC4" w:rsidRPr="004E7C68">
        <w:rPr>
          <w:lang w:val="en-GB"/>
        </w:rPr>
        <w:t xml:space="preserve"> we will host a </w:t>
      </w:r>
      <w:r w:rsidRPr="004E7C68">
        <w:rPr>
          <w:lang w:val="en-GB"/>
        </w:rPr>
        <w:t>C</w:t>
      </w:r>
      <w:r w:rsidR="00395FC4" w:rsidRPr="004E7C68">
        <w:rPr>
          <w:lang w:val="en-GB"/>
        </w:rPr>
        <w:t xml:space="preserve">apital </w:t>
      </w:r>
      <w:r w:rsidRPr="004E7C68">
        <w:rPr>
          <w:lang w:val="en-GB"/>
        </w:rPr>
        <w:t>M</w:t>
      </w:r>
      <w:r w:rsidR="00395FC4" w:rsidRPr="004E7C68">
        <w:rPr>
          <w:lang w:val="en-GB"/>
        </w:rPr>
        <w:t>arkets update in Stockholm, November 30, so</w:t>
      </w:r>
      <w:r w:rsidRPr="004E7C68">
        <w:rPr>
          <w:lang w:val="en-GB"/>
        </w:rPr>
        <w:t xml:space="preserve"> p</w:t>
      </w:r>
      <w:r w:rsidR="00395FC4" w:rsidRPr="004E7C68">
        <w:rPr>
          <w:lang w:val="en-GB"/>
        </w:rPr>
        <w:t>lease look at this link for registration and more details. Thank you.</w:t>
      </w:r>
    </w:p>
    <w:p w14:paraId="4D2D1679" w14:textId="77777777" w:rsidR="00800775" w:rsidRPr="004E7C68" w:rsidRDefault="00800775" w:rsidP="00800775">
      <w:pPr>
        <w:pStyle w:val="Heading1"/>
        <w:numPr>
          <w:ilvl w:val="0"/>
          <w:numId w:val="0"/>
        </w:numPr>
      </w:pPr>
      <w:r w:rsidRPr="004E7C68">
        <w:lastRenderedPageBreak/>
        <w:t>Q&amp;A</w:t>
      </w:r>
    </w:p>
    <w:p w14:paraId="07F901C8" w14:textId="77777777" w:rsidR="00800775" w:rsidRPr="004E7C68" w:rsidRDefault="00800775" w:rsidP="00800775">
      <w:pPr>
        <w:pStyle w:val="Heading2"/>
      </w:pPr>
      <w:r w:rsidRPr="004E7C68">
        <w:t>Operator</w:t>
      </w:r>
    </w:p>
    <w:p w14:paraId="3817C26D" w14:textId="0B41826D" w:rsidR="005F2DD4" w:rsidRPr="004E7C68" w:rsidRDefault="00395FC4" w:rsidP="00395FC4">
      <w:pPr>
        <w:pStyle w:val="NTTBodyText"/>
        <w:rPr>
          <w:lang w:val="en-GB"/>
        </w:rPr>
      </w:pPr>
      <w:r w:rsidRPr="004E7C68">
        <w:rPr>
          <w:lang w:val="en-GB"/>
        </w:rPr>
        <w:t>Thank you</w:t>
      </w:r>
      <w:r w:rsidR="00800775" w:rsidRPr="004E7C68">
        <w:rPr>
          <w:lang w:val="en-GB"/>
        </w:rPr>
        <w:t>. I</w:t>
      </w:r>
      <w:r w:rsidRPr="004E7C68">
        <w:rPr>
          <w:lang w:val="en-GB"/>
        </w:rPr>
        <w:t xml:space="preserve">f you have a question for the speakers, please press 01 on your telephone keypad. Please also try to limit the number of questions to </w:t>
      </w:r>
      <w:r w:rsidR="00800775" w:rsidRPr="004E7C68">
        <w:rPr>
          <w:lang w:val="en-GB"/>
        </w:rPr>
        <w:t>two</w:t>
      </w:r>
      <w:r w:rsidRPr="004E7C68">
        <w:rPr>
          <w:lang w:val="en-GB"/>
        </w:rPr>
        <w:t>.</w:t>
      </w:r>
    </w:p>
    <w:p w14:paraId="1A7697AD" w14:textId="16CFB1CB" w:rsidR="005F2DD4" w:rsidRPr="004E7C68" w:rsidRDefault="00395FC4" w:rsidP="00395FC4">
      <w:pPr>
        <w:pStyle w:val="NTTBodyText"/>
        <w:rPr>
          <w:lang w:val="en-GB"/>
        </w:rPr>
      </w:pPr>
      <w:r w:rsidRPr="004E7C68">
        <w:rPr>
          <w:lang w:val="en-GB"/>
        </w:rPr>
        <w:t>Our first question is from Luc</w:t>
      </w:r>
      <w:r w:rsidR="001B365D" w:rsidRPr="004E7C68">
        <w:rPr>
          <w:lang w:val="en-GB"/>
        </w:rPr>
        <w:t>ie</w:t>
      </w:r>
      <w:r w:rsidRPr="004E7C68">
        <w:rPr>
          <w:lang w:val="en-GB"/>
        </w:rPr>
        <w:t xml:space="preserve"> Carrier of Morgan Stanley. Please go ahead.</w:t>
      </w:r>
    </w:p>
    <w:p w14:paraId="46A71893" w14:textId="05FD6A34" w:rsidR="00800775" w:rsidRPr="004E7C68" w:rsidRDefault="00800775" w:rsidP="00800775">
      <w:pPr>
        <w:pStyle w:val="Heading2"/>
      </w:pPr>
      <w:r w:rsidRPr="004E7C68">
        <w:t>Luc</w:t>
      </w:r>
      <w:r w:rsidR="001B365D" w:rsidRPr="004E7C68">
        <w:t>ie Carrier</w:t>
      </w:r>
    </w:p>
    <w:p w14:paraId="32873BAC" w14:textId="167A1834" w:rsidR="005F2DD4" w:rsidRPr="004E7C68" w:rsidRDefault="00395FC4" w:rsidP="00395FC4">
      <w:pPr>
        <w:pStyle w:val="NTTBodyText"/>
        <w:rPr>
          <w:lang w:val="en-GB"/>
        </w:rPr>
      </w:pPr>
      <w:r w:rsidRPr="004E7C68">
        <w:rPr>
          <w:lang w:val="en-GB"/>
        </w:rPr>
        <w:t>Good morning</w:t>
      </w:r>
      <w:r w:rsidR="00800775" w:rsidRPr="004E7C68">
        <w:rPr>
          <w:lang w:val="en-GB"/>
        </w:rPr>
        <w:t>,</w:t>
      </w:r>
      <w:r w:rsidRPr="004E7C68">
        <w:rPr>
          <w:lang w:val="en-GB"/>
        </w:rPr>
        <w:t xml:space="preserve"> gentlemen. I have </w:t>
      </w:r>
      <w:r w:rsidR="00800775" w:rsidRPr="004E7C68">
        <w:rPr>
          <w:lang w:val="en-GB"/>
        </w:rPr>
        <w:t>two</w:t>
      </w:r>
      <w:r w:rsidRPr="004E7C68">
        <w:rPr>
          <w:lang w:val="en-GB"/>
        </w:rPr>
        <w:t xml:space="preserve"> question</w:t>
      </w:r>
      <w:r w:rsidR="00800775" w:rsidRPr="004E7C68">
        <w:rPr>
          <w:lang w:val="en-GB"/>
        </w:rPr>
        <w:t>s</w:t>
      </w:r>
      <w:r w:rsidRPr="004E7C68">
        <w:rPr>
          <w:lang w:val="en-GB"/>
        </w:rPr>
        <w:t xml:space="preserve"> and we go one at a time</w:t>
      </w:r>
      <w:r w:rsidR="00800775" w:rsidRPr="004E7C68">
        <w:rPr>
          <w:lang w:val="en-GB"/>
        </w:rPr>
        <w:t>. T</w:t>
      </w:r>
      <w:r w:rsidRPr="004E7C68">
        <w:rPr>
          <w:lang w:val="en-GB"/>
        </w:rPr>
        <w:t xml:space="preserve">hank you for the data on raw material </w:t>
      </w:r>
      <w:r w:rsidR="00800775" w:rsidRPr="004E7C68">
        <w:rPr>
          <w:lang w:val="en-GB"/>
        </w:rPr>
        <w:t>and freight, b</w:t>
      </w:r>
      <w:r w:rsidRPr="004E7C68">
        <w:rPr>
          <w:lang w:val="en-GB"/>
        </w:rPr>
        <w:t xml:space="preserve">ut </w:t>
      </w:r>
      <w:r w:rsidR="00800775" w:rsidRPr="004E7C68">
        <w:rPr>
          <w:lang w:val="en-GB"/>
        </w:rPr>
        <w:t>perhaps</w:t>
      </w:r>
      <w:r w:rsidRPr="004E7C68">
        <w:rPr>
          <w:lang w:val="en-GB"/>
        </w:rPr>
        <w:t xml:space="preserve"> could you help us</w:t>
      </w:r>
      <w:r w:rsidR="00800775" w:rsidRPr="004E7C68">
        <w:rPr>
          <w:lang w:val="en-GB"/>
        </w:rPr>
        <w:t>,</w:t>
      </w:r>
      <w:r w:rsidRPr="004E7C68">
        <w:rPr>
          <w:lang w:val="en-GB"/>
        </w:rPr>
        <w:t xml:space="preserve"> or provide us</w:t>
      </w:r>
      <w:r w:rsidR="001B365D" w:rsidRPr="004E7C68">
        <w:rPr>
          <w:lang w:val="en-GB"/>
        </w:rPr>
        <w:t>,</w:t>
      </w:r>
      <w:r w:rsidRPr="004E7C68">
        <w:rPr>
          <w:lang w:val="en-GB"/>
        </w:rPr>
        <w:t xml:space="preserve"> with a breakdown of your cost base and how that relates to the increase to</w:t>
      </w:r>
      <w:r w:rsidR="001B365D" w:rsidRPr="004E7C68">
        <w:rPr>
          <w:lang w:val="en-GB"/>
        </w:rPr>
        <w:t xml:space="preserve"> t</w:t>
      </w:r>
      <w:r w:rsidRPr="004E7C68">
        <w:rPr>
          <w:lang w:val="en-GB"/>
        </w:rPr>
        <w:t>his number</w:t>
      </w:r>
      <w:r w:rsidR="001B365D" w:rsidRPr="004E7C68">
        <w:rPr>
          <w:lang w:val="en-GB"/>
        </w:rPr>
        <w:t>,</w:t>
      </w:r>
      <w:r w:rsidRPr="004E7C68">
        <w:rPr>
          <w:lang w:val="en-GB"/>
        </w:rPr>
        <w:t xml:space="preserve"> because I think it would be helpful for us to have maybe a bit more visibility around the breakdown of course, so we can forecast more accurately some of the potential headwind.</w:t>
      </w:r>
    </w:p>
    <w:p w14:paraId="73D15447" w14:textId="77777777" w:rsidR="001B365D" w:rsidRPr="004E7C68" w:rsidRDefault="001B365D" w:rsidP="001B365D">
      <w:pPr>
        <w:pStyle w:val="Heading2"/>
      </w:pPr>
      <w:r w:rsidRPr="004E7C68">
        <w:t>Stefan Fristedt</w:t>
      </w:r>
    </w:p>
    <w:p w14:paraId="39A0EBB7" w14:textId="4B4D1481" w:rsidR="005F2DD4" w:rsidRPr="004E7C68" w:rsidRDefault="001B365D" w:rsidP="00395FC4">
      <w:pPr>
        <w:pStyle w:val="NTTBodyText"/>
        <w:rPr>
          <w:lang w:val="en-GB"/>
        </w:rPr>
      </w:pPr>
      <w:r w:rsidRPr="004E7C68">
        <w:rPr>
          <w:lang w:val="en-GB"/>
        </w:rPr>
        <w:t>S</w:t>
      </w:r>
      <w:r w:rsidR="00395FC4" w:rsidRPr="004E7C68">
        <w:rPr>
          <w:lang w:val="en-GB"/>
        </w:rPr>
        <w:t>o the breakdown of the different</w:t>
      </w:r>
      <w:r w:rsidRPr="004E7C68">
        <w:rPr>
          <w:lang w:val="en-GB"/>
        </w:rPr>
        <w:t xml:space="preserve">— </w:t>
      </w:r>
      <w:r w:rsidR="00395FC4" w:rsidRPr="004E7C68">
        <w:rPr>
          <w:lang w:val="en-GB"/>
        </w:rPr>
        <w:t>We were not envisioning to actually go into that</w:t>
      </w:r>
      <w:r w:rsidRPr="004E7C68">
        <w:rPr>
          <w:lang w:val="en-GB"/>
        </w:rPr>
        <w:t xml:space="preserve"> </w:t>
      </w:r>
      <w:r w:rsidR="00395FC4" w:rsidRPr="004E7C68">
        <w:rPr>
          <w:lang w:val="en-GB"/>
        </w:rPr>
        <w:t>level of detail, but as I mentioned before</w:t>
      </w:r>
      <w:r w:rsidRPr="004E7C68">
        <w:rPr>
          <w:lang w:val="en-GB"/>
        </w:rPr>
        <w:t>,</w:t>
      </w:r>
      <w:r w:rsidR="00395FC4" w:rsidRPr="004E7C68">
        <w:rPr>
          <w:lang w:val="en-GB"/>
        </w:rPr>
        <w:t xml:space="preserve"> in the quarter itself, we have a negative effect. </w:t>
      </w:r>
      <w:r w:rsidRPr="004E7C68">
        <w:rPr>
          <w:lang w:val="en-GB"/>
        </w:rPr>
        <w:t>Also,</w:t>
      </w:r>
      <w:r w:rsidR="00395FC4" w:rsidRPr="004E7C68">
        <w:rPr>
          <w:lang w:val="en-GB"/>
        </w:rPr>
        <w:t xml:space="preserve"> the arbitrage between rising freight costs and raw material costs and our mitigating price increases of</w:t>
      </w:r>
      <w:r w:rsidR="005F2DD4" w:rsidRPr="004E7C68">
        <w:rPr>
          <w:lang w:val="en-GB"/>
        </w:rPr>
        <w:t xml:space="preserve"> -0.</w:t>
      </w:r>
      <w:r w:rsidR="00395FC4" w:rsidRPr="004E7C68">
        <w:rPr>
          <w:lang w:val="en-GB"/>
        </w:rPr>
        <w:t>4%.</w:t>
      </w:r>
    </w:p>
    <w:p w14:paraId="50B8B646" w14:textId="683F8E77" w:rsidR="005F2DD4" w:rsidRPr="004E7C68" w:rsidRDefault="00395FC4" w:rsidP="00395FC4">
      <w:pPr>
        <w:pStyle w:val="NTTBodyText"/>
        <w:rPr>
          <w:lang w:val="en-GB"/>
        </w:rPr>
      </w:pPr>
      <w:r w:rsidRPr="004E7C68">
        <w:rPr>
          <w:lang w:val="en-GB"/>
        </w:rPr>
        <w:t>But if we look in the near term, the big driver in this is obviously transportation cost</w:t>
      </w:r>
      <w:r w:rsidR="001B365D" w:rsidRPr="004E7C68">
        <w:rPr>
          <w:lang w:val="en-GB"/>
        </w:rPr>
        <w:t>,</w:t>
      </w:r>
      <w:r w:rsidRPr="004E7C68">
        <w:rPr>
          <w:lang w:val="en-GB"/>
        </w:rPr>
        <w:t xml:space="preserve"> which has been</w:t>
      </w:r>
      <w:r w:rsidR="001B365D" w:rsidRPr="004E7C68">
        <w:rPr>
          <w:lang w:val="en-GB"/>
        </w:rPr>
        <w:t xml:space="preserve"> </w:t>
      </w:r>
      <w:r w:rsidRPr="004E7C68">
        <w:rPr>
          <w:lang w:val="en-GB"/>
        </w:rPr>
        <w:t>increasing</w:t>
      </w:r>
      <w:r w:rsidR="001B365D" w:rsidRPr="004E7C68">
        <w:rPr>
          <w:lang w:val="en-GB"/>
        </w:rPr>
        <w:t>,</w:t>
      </w:r>
      <w:r w:rsidRPr="004E7C68">
        <w:rPr>
          <w:lang w:val="en-GB"/>
        </w:rPr>
        <w:t xml:space="preserve"> or taking a taking a jump up to the next level</w:t>
      </w:r>
      <w:r w:rsidR="001B365D" w:rsidRPr="004E7C68">
        <w:rPr>
          <w:lang w:val="en-GB"/>
        </w:rPr>
        <w:t>, b</w:t>
      </w:r>
      <w:r w:rsidR="005F2DD4" w:rsidRPr="004E7C68">
        <w:rPr>
          <w:lang w:val="en-GB"/>
        </w:rPr>
        <w:t>asically</w:t>
      </w:r>
      <w:r w:rsidR="001B365D" w:rsidRPr="004E7C68">
        <w:rPr>
          <w:lang w:val="en-GB"/>
        </w:rPr>
        <w:t>. T</w:t>
      </w:r>
      <w:r w:rsidRPr="004E7C68">
        <w:rPr>
          <w:lang w:val="en-GB"/>
        </w:rPr>
        <w:t>alking about the ocean freight from China to Europe and from China to US in particular</w:t>
      </w:r>
      <w:r w:rsidR="001B365D" w:rsidRPr="004E7C68">
        <w:rPr>
          <w:lang w:val="en-GB"/>
        </w:rPr>
        <w:t>. O</w:t>
      </w:r>
      <w:r w:rsidRPr="004E7C68">
        <w:rPr>
          <w:lang w:val="en-GB"/>
        </w:rPr>
        <w:t>n road transportation, which is more the outbound side of things</w:t>
      </w:r>
      <w:r w:rsidR="001B365D" w:rsidRPr="004E7C68">
        <w:rPr>
          <w:lang w:val="en-GB"/>
        </w:rPr>
        <w:t>, t</w:t>
      </w:r>
      <w:r w:rsidRPr="004E7C68">
        <w:rPr>
          <w:lang w:val="en-GB"/>
        </w:rPr>
        <w:t xml:space="preserve">here is </w:t>
      </w:r>
      <w:r w:rsidR="001B365D" w:rsidRPr="004E7C68">
        <w:rPr>
          <w:lang w:val="en-GB"/>
        </w:rPr>
        <w:t>a</w:t>
      </w:r>
      <w:r w:rsidRPr="004E7C68">
        <w:rPr>
          <w:lang w:val="en-GB"/>
        </w:rPr>
        <w:t xml:space="preserve"> cost increase as well, but not as significant as on the ocean freight.</w:t>
      </w:r>
    </w:p>
    <w:p w14:paraId="379F26D1" w14:textId="5AFB03F6" w:rsidR="005F2DD4" w:rsidRPr="004E7C68" w:rsidRDefault="00395FC4" w:rsidP="00395FC4">
      <w:pPr>
        <w:pStyle w:val="NTTBodyText"/>
        <w:rPr>
          <w:lang w:val="en-GB"/>
        </w:rPr>
      </w:pPr>
      <w:r w:rsidRPr="004E7C68">
        <w:rPr>
          <w:lang w:val="en-GB"/>
        </w:rPr>
        <w:t>Then another big cost driver in this is obviously electronics, and where you have to operate</w:t>
      </w:r>
      <w:r w:rsidR="001B365D" w:rsidRPr="004E7C68">
        <w:rPr>
          <w:lang w:val="en-GB"/>
        </w:rPr>
        <w:t xml:space="preserve"> </w:t>
      </w:r>
      <w:r w:rsidRPr="004E7C68">
        <w:rPr>
          <w:lang w:val="en-GB"/>
        </w:rPr>
        <w:t xml:space="preserve">on the spot market, </w:t>
      </w:r>
      <w:r w:rsidR="001B365D" w:rsidRPr="004E7C68">
        <w:rPr>
          <w:lang w:val="en-GB"/>
        </w:rPr>
        <w:t>and</w:t>
      </w:r>
      <w:r w:rsidRPr="004E7C68">
        <w:rPr>
          <w:lang w:val="en-GB"/>
        </w:rPr>
        <w:t xml:space="preserve"> there </w:t>
      </w:r>
      <w:r w:rsidR="001B365D" w:rsidRPr="004E7C68">
        <w:rPr>
          <w:lang w:val="en-GB"/>
        </w:rPr>
        <w:t>are</w:t>
      </w:r>
      <w:r w:rsidRPr="004E7C68">
        <w:rPr>
          <w:lang w:val="en-GB"/>
        </w:rPr>
        <w:t xml:space="preserve"> single examples where you're </w:t>
      </w:r>
      <w:r w:rsidR="001B365D" w:rsidRPr="004E7C68">
        <w:rPr>
          <w:lang w:val="en-GB"/>
        </w:rPr>
        <w:t xml:space="preserve">seeing </w:t>
      </w:r>
      <w:r w:rsidRPr="004E7C68">
        <w:rPr>
          <w:lang w:val="en-GB"/>
        </w:rPr>
        <w:t>certain components. I would say that that is the normal, but the extreme cases</w:t>
      </w:r>
      <w:r w:rsidR="001B365D" w:rsidRPr="004E7C68">
        <w:rPr>
          <w:lang w:val="en-GB"/>
        </w:rPr>
        <w:t>,</w:t>
      </w:r>
      <w:r w:rsidRPr="004E7C68">
        <w:rPr>
          <w:lang w:val="en-GB"/>
        </w:rPr>
        <w:t xml:space="preserve"> we're looking at even 60 times compared to what it was before the pandemic. I don't say that that is the general, but it's</w:t>
      </w:r>
      <w:r w:rsidR="001B365D" w:rsidRPr="004E7C68">
        <w:rPr>
          <w:lang w:val="en-GB"/>
        </w:rPr>
        <w:t xml:space="preserve"> </w:t>
      </w:r>
      <w:r w:rsidRPr="004E7C68">
        <w:rPr>
          <w:lang w:val="en-GB"/>
        </w:rPr>
        <w:t>an extreme example</w:t>
      </w:r>
      <w:r w:rsidR="001B365D" w:rsidRPr="004E7C68">
        <w:rPr>
          <w:lang w:val="en-GB"/>
        </w:rPr>
        <w:t>. S</w:t>
      </w:r>
      <w:r w:rsidRPr="004E7C68">
        <w:rPr>
          <w:lang w:val="en-GB"/>
        </w:rPr>
        <w:t>o I think</w:t>
      </w:r>
      <w:r w:rsidR="005F2DD4" w:rsidRPr="004E7C68">
        <w:rPr>
          <w:lang w:val="en-GB"/>
        </w:rPr>
        <w:t xml:space="preserve"> t</w:t>
      </w:r>
      <w:r w:rsidRPr="004E7C68">
        <w:rPr>
          <w:lang w:val="en-GB"/>
        </w:rPr>
        <w:t>hat's how I would like to summarise</w:t>
      </w:r>
      <w:r w:rsidR="001B365D" w:rsidRPr="004E7C68">
        <w:rPr>
          <w:lang w:val="en-GB"/>
        </w:rPr>
        <w:t xml:space="preserve"> it</w:t>
      </w:r>
      <w:r w:rsidRPr="004E7C68">
        <w:rPr>
          <w:lang w:val="en-GB"/>
        </w:rPr>
        <w:t>.</w:t>
      </w:r>
    </w:p>
    <w:p w14:paraId="27045474" w14:textId="77777777" w:rsidR="001B365D" w:rsidRPr="004E7C68" w:rsidRDefault="001B365D" w:rsidP="001B365D">
      <w:pPr>
        <w:pStyle w:val="Heading2"/>
      </w:pPr>
      <w:r w:rsidRPr="004E7C68">
        <w:t>Lucie Carrier</w:t>
      </w:r>
    </w:p>
    <w:p w14:paraId="0B6518C5" w14:textId="77777777" w:rsidR="001B365D" w:rsidRPr="004E7C68" w:rsidRDefault="00395FC4" w:rsidP="00395FC4">
      <w:pPr>
        <w:pStyle w:val="NTTBodyText"/>
        <w:rPr>
          <w:lang w:val="en-GB"/>
        </w:rPr>
      </w:pPr>
      <w:r w:rsidRPr="004E7C68">
        <w:rPr>
          <w:lang w:val="en-GB"/>
        </w:rPr>
        <w:t xml:space="preserve">Thank you, </w:t>
      </w:r>
      <w:r w:rsidR="001B365D" w:rsidRPr="004E7C68">
        <w:rPr>
          <w:lang w:val="en-GB"/>
        </w:rPr>
        <w:t xml:space="preserve">and </w:t>
      </w:r>
      <w:r w:rsidRPr="004E7C68">
        <w:rPr>
          <w:lang w:val="en-GB"/>
        </w:rPr>
        <w:t>just maybe if I can have a quick f</w:t>
      </w:r>
      <w:r w:rsidR="001B365D" w:rsidRPr="004E7C68">
        <w:rPr>
          <w:lang w:val="en-GB"/>
        </w:rPr>
        <w:t>ollow-up</w:t>
      </w:r>
      <w:r w:rsidRPr="004E7C68">
        <w:rPr>
          <w:lang w:val="en-GB"/>
        </w:rPr>
        <w:t xml:space="preserve"> on that question</w:t>
      </w:r>
      <w:r w:rsidR="001B365D" w:rsidRPr="004E7C68">
        <w:rPr>
          <w:lang w:val="en-GB"/>
        </w:rPr>
        <w:t xml:space="preserve"> i</w:t>
      </w:r>
      <w:r w:rsidRPr="004E7C68">
        <w:rPr>
          <w:lang w:val="en-GB"/>
        </w:rPr>
        <w:t xml:space="preserve">f you cannot provide </w:t>
      </w:r>
      <w:r w:rsidR="001B365D" w:rsidRPr="004E7C68">
        <w:rPr>
          <w:lang w:val="en-GB"/>
        </w:rPr>
        <w:t>a</w:t>
      </w:r>
      <w:r w:rsidRPr="004E7C68">
        <w:rPr>
          <w:lang w:val="en-GB"/>
        </w:rPr>
        <w:t xml:space="preserve"> breakdown of cost</w:t>
      </w:r>
      <w:r w:rsidR="001B365D" w:rsidRPr="004E7C68">
        <w:rPr>
          <w:lang w:val="en-GB"/>
        </w:rPr>
        <w:t>. A</w:t>
      </w:r>
      <w:r w:rsidRPr="004E7C68">
        <w:rPr>
          <w:lang w:val="en-GB"/>
        </w:rPr>
        <w:t xml:space="preserve">re you able to provide how much of your procurement </w:t>
      </w:r>
      <w:r w:rsidR="001B365D" w:rsidRPr="004E7C68">
        <w:rPr>
          <w:lang w:val="en-GB"/>
        </w:rPr>
        <w:t>in [? 00:34:26]</w:t>
      </w:r>
      <w:r w:rsidRPr="004E7C68">
        <w:rPr>
          <w:lang w:val="en-GB"/>
        </w:rPr>
        <w:t xml:space="preserve"> production is subjected to this </w:t>
      </w:r>
      <w:r w:rsidR="005F2DD4" w:rsidRPr="004E7C68">
        <w:rPr>
          <w:lang w:val="en-GB"/>
        </w:rPr>
        <w:t>long-distance</w:t>
      </w:r>
      <w:r w:rsidRPr="004E7C68">
        <w:rPr>
          <w:lang w:val="en-GB"/>
        </w:rPr>
        <w:t xml:space="preserve"> </w:t>
      </w:r>
      <w:r w:rsidR="001B365D" w:rsidRPr="004E7C68">
        <w:rPr>
          <w:lang w:val="en-GB"/>
        </w:rPr>
        <w:t>freight</w:t>
      </w:r>
      <w:r w:rsidRPr="004E7C68">
        <w:rPr>
          <w:lang w:val="en-GB"/>
        </w:rPr>
        <w:t xml:space="preserve"> that you're mentioning?</w:t>
      </w:r>
      <w:r w:rsidR="001B365D" w:rsidRPr="004E7C68">
        <w:rPr>
          <w:lang w:val="en-GB"/>
        </w:rPr>
        <w:t xml:space="preserve"> </w:t>
      </w:r>
    </w:p>
    <w:p w14:paraId="3DB624DB" w14:textId="77777777" w:rsidR="001B365D" w:rsidRPr="004E7C68" w:rsidRDefault="001B365D" w:rsidP="001B365D">
      <w:pPr>
        <w:pStyle w:val="Heading2"/>
      </w:pPr>
      <w:r w:rsidRPr="004E7C68">
        <w:lastRenderedPageBreak/>
        <w:t>Stefan Fristedt</w:t>
      </w:r>
    </w:p>
    <w:p w14:paraId="6A16F264" w14:textId="71A74F7C" w:rsidR="005F2DD4" w:rsidRPr="004E7C68" w:rsidRDefault="001B365D" w:rsidP="00395FC4">
      <w:pPr>
        <w:pStyle w:val="NTTBodyText"/>
        <w:rPr>
          <w:lang w:val="en-GB"/>
        </w:rPr>
      </w:pPr>
      <w:r w:rsidRPr="004E7C68">
        <w:rPr>
          <w:lang w:val="en-GB"/>
        </w:rPr>
        <w:t>I would</w:t>
      </w:r>
      <w:r w:rsidR="00395FC4" w:rsidRPr="004E7C68">
        <w:rPr>
          <w:lang w:val="en-GB"/>
        </w:rPr>
        <w:t xml:space="preserve"> you say </w:t>
      </w:r>
      <w:r w:rsidRPr="004E7C68">
        <w:rPr>
          <w:lang w:val="en-GB"/>
        </w:rPr>
        <w:t xml:space="preserve">about </w:t>
      </w:r>
      <w:r w:rsidR="00395FC4" w:rsidRPr="004E7C68">
        <w:rPr>
          <w:lang w:val="en-GB"/>
        </w:rPr>
        <w:t>50%</w:t>
      </w:r>
      <w:r w:rsidRPr="004E7C68">
        <w:rPr>
          <w:lang w:val="en-GB"/>
        </w:rPr>
        <w:t>, 40 to</w:t>
      </w:r>
      <w:r w:rsidR="00395FC4" w:rsidRPr="004E7C68">
        <w:rPr>
          <w:lang w:val="en-GB"/>
        </w:rPr>
        <w:t xml:space="preserve"> 50%</w:t>
      </w:r>
      <w:r w:rsidRPr="004E7C68">
        <w:rPr>
          <w:lang w:val="en-GB"/>
        </w:rPr>
        <w:t>.</w:t>
      </w:r>
    </w:p>
    <w:p w14:paraId="56CE02E6" w14:textId="77777777" w:rsidR="001B365D" w:rsidRPr="004E7C68" w:rsidRDefault="001B365D" w:rsidP="001B365D">
      <w:pPr>
        <w:pStyle w:val="Heading2"/>
      </w:pPr>
      <w:r w:rsidRPr="004E7C68">
        <w:t>Lucie Carrier</w:t>
      </w:r>
    </w:p>
    <w:p w14:paraId="0C3C06D9" w14:textId="77777777" w:rsidR="001B365D" w:rsidRPr="004E7C68" w:rsidRDefault="001B365D" w:rsidP="00395FC4">
      <w:pPr>
        <w:pStyle w:val="NTTBodyText"/>
        <w:rPr>
          <w:lang w:val="en-GB"/>
        </w:rPr>
      </w:pPr>
      <w:r w:rsidRPr="004E7C68">
        <w:rPr>
          <w:lang w:val="en-GB"/>
        </w:rPr>
        <w:t xml:space="preserve">Thank you. </w:t>
      </w:r>
      <w:r w:rsidR="00395FC4" w:rsidRPr="004E7C68">
        <w:rPr>
          <w:lang w:val="en-GB"/>
        </w:rPr>
        <w:t>My second question was</w:t>
      </w:r>
      <w:r w:rsidRPr="004E7C68">
        <w:rPr>
          <w:lang w:val="en-GB"/>
        </w:rPr>
        <w:t>—</w:t>
      </w:r>
    </w:p>
    <w:p w14:paraId="0640FE75" w14:textId="77777777" w:rsidR="001B365D" w:rsidRPr="004E7C68" w:rsidRDefault="001B365D" w:rsidP="001B365D">
      <w:pPr>
        <w:pStyle w:val="Heading2"/>
      </w:pPr>
      <w:r w:rsidRPr="004E7C68">
        <w:t>Juan Vargues</w:t>
      </w:r>
    </w:p>
    <w:p w14:paraId="62B8AB3D" w14:textId="792A0191" w:rsidR="005F2DD4" w:rsidRPr="004E7C68" w:rsidRDefault="001B365D" w:rsidP="00395FC4">
      <w:pPr>
        <w:pStyle w:val="NTTBodyText"/>
        <w:rPr>
          <w:lang w:val="en-GB"/>
        </w:rPr>
      </w:pPr>
      <w:r w:rsidRPr="004E7C68">
        <w:rPr>
          <w:lang w:val="en-GB"/>
        </w:rPr>
        <w:t xml:space="preserve">If we look – just to fill in, sorry – </w:t>
      </w:r>
      <w:r w:rsidR="00395FC4" w:rsidRPr="004E7C68">
        <w:rPr>
          <w:lang w:val="en-GB"/>
        </w:rPr>
        <w:t xml:space="preserve">if we relate to the </w:t>
      </w:r>
      <w:r w:rsidRPr="004E7C68">
        <w:rPr>
          <w:lang w:val="en-GB"/>
        </w:rPr>
        <w:t>legacy Dometic</w:t>
      </w:r>
      <w:r w:rsidR="00395FC4" w:rsidRPr="004E7C68">
        <w:rPr>
          <w:lang w:val="en-GB"/>
        </w:rPr>
        <w:t xml:space="preserve">, obviously it's smaller on the new </w:t>
      </w:r>
      <w:r w:rsidRPr="004E7C68">
        <w:rPr>
          <w:lang w:val="en-GB"/>
        </w:rPr>
        <w:t>Dometic</w:t>
      </w:r>
      <w:r w:rsidR="00395FC4" w:rsidRPr="004E7C68">
        <w:rPr>
          <w:lang w:val="en-GB"/>
        </w:rPr>
        <w:t>.</w:t>
      </w:r>
      <w:r w:rsidRPr="004E7C68">
        <w:rPr>
          <w:lang w:val="en-GB"/>
        </w:rPr>
        <w:t xml:space="preserve"> But if you look at the legacy Dometic, it’</w:t>
      </w:r>
      <w:r w:rsidR="00395FC4" w:rsidRPr="004E7C68">
        <w:rPr>
          <w:lang w:val="en-GB"/>
        </w:rPr>
        <w:t>s about 40%.</w:t>
      </w:r>
    </w:p>
    <w:p w14:paraId="7FA1C131" w14:textId="77777777" w:rsidR="001B365D" w:rsidRPr="004E7C68" w:rsidRDefault="001B365D" w:rsidP="001B365D">
      <w:pPr>
        <w:pStyle w:val="Heading2"/>
      </w:pPr>
      <w:r w:rsidRPr="004E7C68">
        <w:t>Lucie Carrier</w:t>
      </w:r>
    </w:p>
    <w:p w14:paraId="4ACF0A5E" w14:textId="77777777" w:rsidR="001B365D" w:rsidRPr="004E7C68" w:rsidRDefault="00395FC4" w:rsidP="00395FC4">
      <w:pPr>
        <w:pStyle w:val="NTTBodyText"/>
        <w:rPr>
          <w:lang w:val="en-GB"/>
        </w:rPr>
      </w:pPr>
      <w:r w:rsidRPr="004E7C68">
        <w:rPr>
          <w:lang w:val="en-GB"/>
        </w:rPr>
        <w:t>And so you said the</w:t>
      </w:r>
      <w:r w:rsidR="001B365D" w:rsidRPr="004E7C68">
        <w:rPr>
          <w:lang w:val="en-GB"/>
        </w:rPr>
        <w:t xml:space="preserve"> </w:t>
      </w:r>
      <w:r w:rsidRPr="004E7C68">
        <w:rPr>
          <w:lang w:val="en-GB"/>
        </w:rPr>
        <w:t xml:space="preserve">old </w:t>
      </w:r>
      <w:r w:rsidR="001B365D" w:rsidRPr="004E7C68">
        <w:rPr>
          <w:lang w:val="en-GB"/>
        </w:rPr>
        <w:t>D</w:t>
      </w:r>
      <w:r w:rsidRPr="004E7C68">
        <w:rPr>
          <w:lang w:val="en-GB"/>
        </w:rPr>
        <w:t>ometic</w:t>
      </w:r>
      <w:r w:rsidR="001B365D" w:rsidRPr="004E7C68">
        <w:rPr>
          <w:lang w:val="en-GB"/>
        </w:rPr>
        <w:t>— S</w:t>
      </w:r>
      <w:r w:rsidRPr="004E7C68">
        <w:rPr>
          <w:lang w:val="en-GB"/>
        </w:rPr>
        <w:t>orry</w:t>
      </w:r>
      <w:r w:rsidR="001B365D" w:rsidRPr="004E7C68">
        <w:rPr>
          <w:lang w:val="en-GB"/>
        </w:rPr>
        <w:t>,</w:t>
      </w:r>
      <w:r w:rsidRPr="004E7C68">
        <w:rPr>
          <w:lang w:val="en-GB"/>
        </w:rPr>
        <w:t xml:space="preserve"> I got confused</w:t>
      </w:r>
      <w:r w:rsidR="001B365D" w:rsidRPr="004E7C68">
        <w:rPr>
          <w:lang w:val="en-GB"/>
        </w:rPr>
        <w:t>.</w:t>
      </w:r>
    </w:p>
    <w:p w14:paraId="5BEE881E" w14:textId="77777777" w:rsidR="001B365D" w:rsidRPr="004E7C68" w:rsidRDefault="001B365D" w:rsidP="001B365D">
      <w:pPr>
        <w:pStyle w:val="Heading2"/>
      </w:pPr>
      <w:r w:rsidRPr="004E7C68">
        <w:t>Juan Vargues</w:t>
      </w:r>
    </w:p>
    <w:p w14:paraId="69D6170F" w14:textId="09FB5549" w:rsidR="001B365D" w:rsidRPr="004E7C68" w:rsidRDefault="00395FC4" w:rsidP="00395FC4">
      <w:pPr>
        <w:pStyle w:val="NTTBodyText"/>
        <w:rPr>
          <w:lang w:val="en-GB"/>
        </w:rPr>
      </w:pPr>
      <w:r w:rsidRPr="004E7C68">
        <w:rPr>
          <w:lang w:val="en-GB"/>
        </w:rPr>
        <w:t>40%</w:t>
      </w:r>
      <w:r w:rsidR="001B365D" w:rsidRPr="004E7C68">
        <w:rPr>
          <w:lang w:val="en-GB"/>
        </w:rPr>
        <w:t>.</w:t>
      </w:r>
    </w:p>
    <w:p w14:paraId="005F9569" w14:textId="77777777" w:rsidR="001B365D" w:rsidRPr="004E7C68" w:rsidRDefault="001B365D" w:rsidP="001B365D">
      <w:pPr>
        <w:pStyle w:val="Heading2"/>
      </w:pPr>
      <w:r w:rsidRPr="004E7C68">
        <w:t>Lucie Carrier</w:t>
      </w:r>
    </w:p>
    <w:p w14:paraId="2406DA28" w14:textId="0071D57D" w:rsidR="005F2DD4" w:rsidRPr="004E7C68" w:rsidRDefault="001B365D" w:rsidP="00395FC4">
      <w:pPr>
        <w:pStyle w:val="NTTBodyText"/>
        <w:rPr>
          <w:lang w:val="en-GB"/>
        </w:rPr>
      </w:pPr>
      <w:r w:rsidRPr="004E7C68">
        <w:rPr>
          <w:lang w:val="en-GB"/>
        </w:rPr>
        <w:t>40% on the new Dometic?</w:t>
      </w:r>
    </w:p>
    <w:p w14:paraId="5A7CECA2" w14:textId="77777777" w:rsidR="001B365D" w:rsidRPr="004E7C68" w:rsidRDefault="001B365D" w:rsidP="001B365D">
      <w:pPr>
        <w:pStyle w:val="Heading2"/>
      </w:pPr>
      <w:r w:rsidRPr="004E7C68">
        <w:t>Stefan Fristedt</w:t>
      </w:r>
    </w:p>
    <w:p w14:paraId="3156D85A" w14:textId="77777777" w:rsidR="001B365D" w:rsidRPr="004E7C68" w:rsidRDefault="00395FC4" w:rsidP="00395FC4">
      <w:pPr>
        <w:pStyle w:val="NTTBodyText"/>
        <w:rPr>
          <w:lang w:val="en-GB"/>
        </w:rPr>
      </w:pPr>
      <w:r w:rsidRPr="004E7C68">
        <w:rPr>
          <w:lang w:val="en-GB"/>
        </w:rPr>
        <w:t xml:space="preserve">No, no, </w:t>
      </w:r>
      <w:r w:rsidR="001B365D" w:rsidRPr="004E7C68">
        <w:rPr>
          <w:lang w:val="en-GB"/>
        </w:rPr>
        <w:t xml:space="preserve">old. </w:t>
      </w:r>
    </w:p>
    <w:p w14:paraId="698264EE" w14:textId="77777777" w:rsidR="001B365D" w:rsidRPr="004E7C68" w:rsidRDefault="001B365D" w:rsidP="001B365D">
      <w:pPr>
        <w:pStyle w:val="Heading2"/>
      </w:pPr>
      <w:r w:rsidRPr="004E7C68">
        <w:t>Juan Vargues</w:t>
      </w:r>
    </w:p>
    <w:p w14:paraId="38CD0D69" w14:textId="6D46FE34" w:rsidR="005F2DD4" w:rsidRPr="004E7C68" w:rsidRDefault="001B365D" w:rsidP="00395FC4">
      <w:pPr>
        <w:pStyle w:val="NTTBodyText"/>
        <w:rPr>
          <w:lang w:val="en-GB"/>
        </w:rPr>
      </w:pPr>
      <w:r w:rsidRPr="004E7C68">
        <w:rPr>
          <w:lang w:val="en-GB"/>
        </w:rPr>
        <w:t xml:space="preserve">The new Dometic </w:t>
      </w:r>
      <w:r w:rsidR="00395FC4" w:rsidRPr="004E7C68">
        <w:rPr>
          <w:lang w:val="en-GB"/>
        </w:rPr>
        <w:t>is much more local companies where we have a lower impact.</w:t>
      </w:r>
    </w:p>
    <w:p w14:paraId="19C766B5" w14:textId="77777777" w:rsidR="001B365D" w:rsidRPr="004E7C68" w:rsidRDefault="001B365D" w:rsidP="001B365D">
      <w:pPr>
        <w:pStyle w:val="Heading2"/>
      </w:pPr>
      <w:r w:rsidRPr="004E7C68">
        <w:t>Lucie Carrier</w:t>
      </w:r>
    </w:p>
    <w:p w14:paraId="62D1D9A1" w14:textId="633504BA" w:rsidR="005F2DD4" w:rsidRPr="004E7C68" w:rsidRDefault="00395FC4" w:rsidP="00395FC4">
      <w:pPr>
        <w:pStyle w:val="NTTBodyText"/>
        <w:rPr>
          <w:lang w:val="en-GB"/>
        </w:rPr>
      </w:pPr>
      <w:r w:rsidRPr="004E7C68">
        <w:rPr>
          <w:lang w:val="en-GB"/>
        </w:rPr>
        <w:t xml:space="preserve">Okay, </w:t>
      </w:r>
      <w:r w:rsidR="001B365D" w:rsidRPr="004E7C68">
        <w:rPr>
          <w:lang w:val="en-GB"/>
        </w:rPr>
        <w:t>understood. T</w:t>
      </w:r>
      <w:r w:rsidRPr="004E7C68">
        <w:rPr>
          <w:lang w:val="en-GB"/>
        </w:rPr>
        <w:t xml:space="preserve">hank you. My second question was around the backlog and the visibility you have regarding how firm this </w:t>
      </w:r>
      <w:r w:rsidR="001B365D" w:rsidRPr="004E7C68">
        <w:rPr>
          <w:lang w:val="en-GB"/>
        </w:rPr>
        <w:t xml:space="preserve">backlog is </w:t>
      </w:r>
      <w:r w:rsidRPr="004E7C68">
        <w:rPr>
          <w:lang w:val="en-GB"/>
        </w:rPr>
        <w:t>versus the OEM</w:t>
      </w:r>
      <w:r w:rsidR="001B365D" w:rsidRPr="004E7C68">
        <w:rPr>
          <w:lang w:val="en-GB"/>
        </w:rPr>
        <w:t xml:space="preserve">s or </w:t>
      </w:r>
      <w:r w:rsidRPr="004E7C68">
        <w:rPr>
          <w:lang w:val="en-GB"/>
        </w:rPr>
        <w:t xml:space="preserve">the dealer, because we seem to understand from </w:t>
      </w:r>
      <w:r w:rsidR="0088096B" w:rsidRPr="004E7C68">
        <w:rPr>
          <w:lang w:val="en-GB"/>
        </w:rPr>
        <w:t xml:space="preserve">Winnebago </w:t>
      </w:r>
      <w:r w:rsidRPr="004E7C68">
        <w:rPr>
          <w:lang w:val="en-GB"/>
        </w:rPr>
        <w:t xml:space="preserve">that they say that the dealers can cancel orders in the backlog without penalty at </w:t>
      </w:r>
      <w:r w:rsidR="0088096B" w:rsidRPr="004E7C68">
        <w:rPr>
          <w:lang w:val="en-GB"/>
        </w:rPr>
        <w:t>any time</w:t>
      </w:r>
      <w:r w:rsidRPr="004E7C68">
        <w:rPr>
          <w:lang w:val="en-GB"/>
        </w:rPr>
        <w:t>. So how does that work for you? Do you see a risk</w:t>
      </w:r>
      <w:r w:rsidR="0088096B" w:rsidRPr="004E7C68">
        <w:rPr>
          <w:lang w:val="en-GB"/>
        </w:rPr>
        <w:t xml:space="preserve"> </w:t>
      </w:r>
      <w:r w:rsidR="0088096B" w:rsidRPr="004E7C68">
        <w:rPr>
          <w:lang w:val="en-GB"/>
        </w:rPr>
        <w:lastRenderedPageBreak/>
        <w:t>mayb</w:t>
      </w:r>
      <w:r w:rsidRPr="004E7C68">
        <w:rPr>
          <w:lang w:val="en-GB"/>
        </w:rPr>
        <w:t xml:space="preserve">e that the </w:t>
      </w:r>
      <w:r w:rsidR="0088096B" w:rsidRPr="004E7C68">
        <w:rPr>
          <w:lang w:val="en-GB"/>
        </w:rPr>
        <w:t>OEMs or</w:t>
      </w:r>
      <w:r w:rsidRPr="004E7C68">
        <w:rPr>
          <w:lang w:val="en-GB"/>
        </w:rPr>
        <w:t xml:space="preserve"> the dealers</w:t>
      </w:r>
      <w:r w:rsidR="0088096B" w:rsidRPr="004E7C68">
        <w:rPr>
          <w:lang w:val="en-GB"/>
        </w:rPr>
        <w:t xml:space="preserve"> are </w:t>
      </w:r>
      <w:r w:rsidRPr="004E7C68">
        <w:rPr>
          <w:lang w:val="en-GB"/>
        </w:rPr>
        <w:t>over</w:t>
      </w:r>
      <w:r w:rsidR="0088096B" w:rsidRPr="004E7C68">
        <w:rPr>
          <w:lang w:val="en-GB"/>
        </w:rPr>
        <w:t>-</w:t>
      </w:r>
      <w:r w:rsidRPr="004E7C68">
        <w:rPr>
          <w:lang w:val="en-GB"/>
        </w:rPr>
        <w:t>ordering to make sure that they will get the supply they need</w:t>
      </w:r>
      <w:r w:rsidR="0088096B" w:rsidRPr="004E7C68">
        <w:rPr>
          <w:lang w:val="en-GB"/>
        </w:rPr>
        <w:t xml:space="preserve"> u</w:t>
      </w:r>
      <w:r w:rsidRPr="004E7C68">
        <w:rPr>
          <w:lang w:val="en-GB"/>
        </w:rPr>
        <w:t>ltimately when they need them</w:t>
      </w:r>
      <w:r w:rsidR="0088096B" w:rsidRPr="004E7C68">
        <w:rPr>
          <w:lang w:val="en-GB"/>
        </w:rPr>
        <w:t>?</w:t>
      </w:r>
    </w:p>
    <w:p w14:paraId="46D7EB08" w14:textId="77777777" w:rsidR="0088096B" w:rsidRPr="004E7C68" w:rsidRDefault="0088096B" w:rsidP="0088096B">
      <w:pPr>
        <w:pStyle w:val="Heading2"/>
      </w:pPr>
      <w:r w:rsidRPr="004E7C68">
        <w:t>Stefan Fristedt</w:t>
      </w:r>
    </w:p>
    <w:p w14:paraId="61CA4219" w14:textId="5F1BC16A" w:rsidR="005F2DD4" w:rsidRPr="004E7C68" w:rsidRDefault="0088096B" w:rsidP="00395FC4">
      <w:pPr>
        <w:pStyle w:val="NTTBodyText"/>
        <w:rPr>
          <w:lang w:val="en-GB"/>
        </w:rPr>
      </w:pPr>
      <w:r w:rsidRPr="004E7C68">
        <w:rPr>
          <w:lang w:val="en-GB"/>
        </w:rPr>
        <w:t>You’re</w:t>
      </w:r>
      <w:r w:rsidR="00395FC4" w:rsidRPr="004E7C68">
        <w:rPr>
          <w:lang w:val="en-GB"/>
        </w:rPr>
        <w:t xml:space="preserve"> breaking up a bit </w:t>
      </w:r>
      <w:r w:rsidRPr="004E7C68">
        <w:rPr>
          <w:lang w:val="en-GB"/>
        </w:rPr>
        <w:t xml:space="preserve">Lucie. </w:t>
      </w:r>
      <w:r w:rsidR="00395FC4" w:rsidRPr="004E7C68">
        <w:rPr>
          <w:lang w:val="en-GB"/>
        </w:rPr>
        <w:t>I think you need to repeat the question, please.</w:t>
      </w:r>
    </w:p>
    <w:p w14:paraId="08913653" w14:textId="60A8DB1A" w:rsidR="0088096B" w:rsidRPr="004E7C68" w:rsidRDefault="0088096B" w:rsidP="0088096B">
      <w:pPr>
        <w:pStyle w:val="Heading2"/>
      </w:pPr>
      <w:r w:rsidRPr="004E7C68">
        <w:t>Lucie Barrier</w:t>
      </w:r>
    </w:p>
    <w:p w14:paraId="4029AF94" w14:textId="642F7053" w:rsidR="005F2DD4" w:rsidRPr="004E7C68" w:rsidRDefault="00395FC4" w:rsidP="00395FC4">
      <w:pPr>
        <w:pStyle w:val="NTTBodyText"/>
        <w:rPr>
          <w:lang w:val="en-GB"/>
        </w:rPr>
      </w:pPr>
      <w:r w:rsidRPr="004E7C68">
        <w:rPr>
          <w:lang w:val="en-GB"/>
        </w:rPr>
        <w:t xml:space="preserve">Sure, so my question was regarding the </w:t>
      </w:r>
      <w:r w:rsidR="004E7C68" w:rsidRPr="004E7C68">
        <w:rPr>
          <w:lang w:val="en-GB"/>
        </w:rPr>
        <w:t>backlog,</w:t>
      </w:r>
      <w:r w:rsidRPr="004E7C68">
        <w:rPr>
          <w:lang w:val="en-GB"/>
        </w:rPr>
        <w:t xml:space="preserve"> and I was just wondering what your visibility on how firm this backlog is because we understood this week from Winnebago that they were saying the dealers can cancel orders in the backlog at any</w:t>
      </w:r>
      <w:r w:rsidR="0045452C" w:rsidRPr="004E7C68">
        <w:rPr>
          <w:lang w:val="en-GB"/>
        </w:rPr>
        <w:t xml:space="preserve"> </w:t>
      </w:r>
      <w:r w:rsidRPr="004E7C68">
        <w:rPr>
          <w:lang w:val="en-GB"/>
        </w:rPr>
        <w:t xml:space="preserve">time without penalty. And </w:t>
      </w:r>
      <w:r w:rsidR="0045452C" w:rsidRPr="004E7C68">
        <w:rPr>
          <w:lang w:val="en-GB"/>
        </w:rPr>
        <w:t>so,</w:t>
      </w:r>
      <w:r w:rsidRPr="004E7C68">
        <w:rPr>
          <w:lang w:val="en-GB"/>
        </w:rPr>
        <w:t xml:space="preserve"> I was just wondering how that works for you. Whether you see any risk that dealers or even OEMs </w:t>
      </w:r>
      <w:r w:rsidR="0088096B" w:rsidRPr="004E7C68">
        <w:rPr>
          <w:lang w:val="en-GB"/>
        </w:rPr>
        <w:t xml:space="preserve">are </w:t>
      </w:r>
      <w:r w:rsidRPr="004E7C68">
        <w:rPr>
          <w:lang w:val="en-GB"/>
        </w:rPr>
        <w:t>over</w:t>
      </w:r>
      <w:r w:rsidR="0088096B" w:rsidRPr="004E7C68">
        <w:rPr>
          <w:lang w:val="en-GB"/>
        </w:rPr>
        <w:t>-</w:t>
      </w:r>
      <w:r w:rsidRPr="004E7C68">
        <w:rPr>
          <w:lang w:val="en-GB"/>
        </w:rPr>
        <w:t xml:space="preserve">ordering because there's so much pressure and constraint and they want to make sure that they have the components </w:t>
      </w:r>
      <w:r w:rsidR="0088096B" w:rsidRPr="004E7C68">
        <w:rPr>
          <w:lang w:val="en-GB"/>
        </w:rPr>
        <w:t>or</w:t>
      </w:r>
      <w:r w:rsidRPr="004E7C68">
        <w:rPr>
          <w:lang w:val="en-GB"/>
        </w:rPr>
        <w:t xml:space="preserve"> the equipment whenever they need</w:t>
      </w:r>
      <w:r w:rsidR="0088096B" w:rsidRPr="004E7C68">
        <w:rPr>
          <w:lang w:val="en-GB"/>
        </w:rPr>
        <w:t xml:space="preserve"> it.</w:t>
      </w:r>
    </w:p>
    <w:p w14:paraId="67B77FC6" w14:textId="77777777" w:rsidR="0088096B" w:rsidRPr="004E7C68" w:rsidRDefault="0088096B" w:rsidP="0088096B">
      <w:pPr>
        <w:pStyle w:val="Heading2"/>
      </w:pPr>
      <w:r w:rsidRPr="004E7C68">
        <w:t>Juan Vargues</w:t>
      </w:r>
    </w:p>
    <w:p w14:paraId="41C6400C" w14:textId="4456F934" w:rsidR="005F2DD4" w:rsidRPr="004E7C68" w:rsidRDefault="0088096B" w:rsidP="00395FC4">
      <w:pPr>
        <w:pStyle w:val="NTTBodyText"/>
        <w:rPr>
          <w:lang w:val="en-GB"/>
        </w:rPr>
      </w:pPr>
      <w:r w:rsidRPr="004E7C68">
        <w:rPr>
          <w:lang w:val="en-GB"/>
        </w:rPr>
        <w:t xml:space="preserve">The </w:t>
      </w:r>
      <w:r w:rsidR="00395FC4" w:rsidRPr="004E7C68">
        <w:rPr>
          <w:lang w:val="en-GB"/>
        </w:rPr>
        <w:t xml:space="preserve">risk is there and </w:t>
      </w:r>
      <w:r w:rsidRPr="004E7C68">
        <w:rPr>
          <w:lang w:val="en-GB"/>
        </w:rPr>
        <w:t>that’s</w:t>
      </w:r>
      <w:r w:rsidR="00395FC4" w:rsidRPr="004E7C68">
        <w:rPr>
          <w:lang w:val="en-GB"/>
        </w:rPr>
        <w:t xml:space="preserve"> valid for all the industries</w:t>
      </w:r>
      <w:r w:rsidRPr="004E7C68">
        <w:rPr>
          <w:lang w:val="en-GB"/>
        </w:rPr>
        <w:t>,</w:t>
      </w:r>
      <w:r w:rsidR="00395FC4" w:rsidRPr="004E7C68">
        <w:rPr>
          <w:lang w:val="en-GB"/>
        </w:rPr>
        <w:t xml:space="preserve"> I would say</w:t>
      </w:r>
      <w:r w:rsidRPr="004E7C68">
        <w:rPr>
          <w:lang w:val="en-GB"/>
        </w:rPr>
        <w:t>,</w:t>
      </w:r>
      <w:r w:rsidR="00395FC4" w:rsidRPr="004E7C68">
        <w:rPr>
          <w:lang w:val="en-GB"/>
        </w:rPr>
        <w:t xml:space="preserve"> no matter </w:t>
      </w:r>
      <w:r w:rsidRPr="004E7C68">
        <w:rPr>
          <w:lang w:val="en-GB"/>
        </w:rPr>
        <w:t>if you</w:t>
      </w:r>
      <w:r w:rsidR="00395FC4" w:rsidRPr="004E7C68">
        <w:rPr>
          <w:lang w:val="en-GB"/>
        </w:rPr>
        <w:t xml:space="preserve"> are talking about RV</w:t>
      </w:r>
      <w:r w:rsidRPr="004E7C68">
        <w:rPr>
          <w:lang w:val="en-GB"/>
        </w:rPr>
        <w:t>,</w:t>
      </w:r>
      <w:r w:rsidR="00395FC4" w:rsidRPr="004E7C68">
        <w:rPr>
          <w:lang w:val="en-GB"/>
        </w:rPr>
        <w:t xml:space="preserve"> </w:t>
      </w:r>
      <w:r w:rsidRPr="004E7C68">
        <w:rPr>
          <w:lang w:val="en-GB"/>
        </w:rPr>
        <w:t>M</w:t>
      </w:r>
      <w:r w:rsidR="00395FC4" w:rsidRPr="004E7C68">
        <w:rPr>
          <w:lang w:val="en-GB"/>
        </w:rPr>
        <w:t>arine industry, CPV</w:t>
      </w:r>
      <w:r w:rsidRPr="004E7C68">
        <w:rPr>
          <w:lang w:val="en-GB"/>
        </w:rPr>
        <w:t>, it’s</w:t>
      </w:r>
      <w:r w:rsidR="00395FC4" w:rsidRPr="004E7C68">
        <w:rPr>
          <w:lang w:val="en-GB"/>
        </w:rPr>
        <w:t xml:space="preserve"> all over the place. It is clear that all of us</w:t>
      </w:r>
      <w:r w:rsidRPr="004E7C68">
        <w:rPr>
          <w:lang w:val="en-GB"/>
        </w:rPr>
        <w:t>, i</w:t>
      </w:r>
      <w:r w:rsidR="00395FC4" w:rsidRPr="004E7C68">
        <w:rPr>
          <w:lang w:val="en-GB"/>
        </w:rPr>
        <w:t xml:space="preserve">ncluding us, we are ordering just now in advance because if you don't place the </w:t>
      </w:r>
      <w:r w:rsidR="00E966B5" w:rsidRPr="004E7C68">
        <w:rPr>
          <w:lang w:val="en-GB"/>
        </w:rPr>
        <w:t>orders,</w:t>
      </w:r>
      <w:r w:rsidR="00395FC4" w:rsidRPr="004E7C68">
        <w:rPr>
          <w:lang w:val="en-GB"/>
        </w:rPr>
        <w:t xml:space="preserve"> you will not get the deliveries.</w:t>
      </w:r>
      <w:r w:rsidRPr="004E7C68">
        <w:rPr>
          <w:lang w:val="en-GB"/>
        </w:rPr>
        <w:t xml:space="preserve"> </w:t>
      </w:r>
      <w:r w:rsidR="00395FC4" w:rsidRPr="004E7C68">
        <w:rPr>
          <w:lang w:val="en-GB"/>
        </w:rPr>
        <w:t xml:space="preserve">If we're talking about electronics, </w:t>
      </w:r>
      <w:r w:rsidRPr="004E7C68">
        <w:rPr>
          <w:lang w:val="en-GB"/>
        </w:rPr>
        <w:t xml:space="preserve">we have </w:t>
      </w:r>
      <w:r w:rsidR="00395FC4" w:rsidRPr="004E7C68">
        <w:rPr>
          <w:lang w:val="en-GB"/>
        </w:rPr>
        <w:t>lead times of between 12 to 18 months.</w:t>
      </w:r>
      <w:r w:rsidRPr="004E7C68">
        <w:rPr>
          <w:lang w:val="en-GB"/>
        </w:rPr>
        <w:t xml:space="preserve"> </w:t>
      </w:r>
      <w:r w:rsidR="00395FC4" w:rsidRPr="004E7C68">
        <w:rPr>
          <w:lang w:val="en-GB"/>
        </w:rPr>
        <w:t xml:space="preserve">So </w:t>
      </w:r>
      <w:r w:rsidR="0045452C" w:rsidRPr="004E7C68">
        <w:rPr>
          <w:lang w:val="en-GB"/>
        </w:rPr>
        <w:t>of course,</w:t>
      </w:r>
      <w:r w:rsidR="00395FC4" w:rsidRPr="004E7C68">
        <w:rPr>
          <w:lang w:val="en-GB"/>
        </w:rPr>
        <w:t xml:space="preserve"> there is a risk</w:t>
      </w:r>
      <w:r w:rsidRPr="004E7C68">
        <w:rPr>
          <w:lang w:val="en-GB"/>
        </w:rPr>
        <w:t>. A</w:t>
      </w:r>
      <w:r w:rsidR="00395FC4" w:rsidRPr="004E7C68">
        <w:rPr>
          <w:lang w:val="en-GB"/>
        </w:rPr>
        <w:t>t the same time what we can see is that the underlying demand is there</w:t>
      </w:r>
      <w:r w:rsidRPr="004E7C68">
        <w:rPr>
          <w:lang w:val="en-GB"/>
        </w:rPr>
        <w:t xml:space="preserve">; that all the </w:t>
      </w:r>
      <w:r w:rsidR="00395FC4" w:rsidRPr="004E7C68">
        <w:rPr>
          <w:lang w:val="en-GB"/>
        </w:rPr>
        <w:t xml:space="preserve">forecast for the future </w:t>
      </w:r>
      <w:r w:rsidRPr="004E7C68">
        <w:rPr>
          <w:lang w:val="en-GB"/>
        </w:rPr>
        <w:t>at this point</w:t>
      </w:r>
      <w:r w:rsidR="00395FC4" w:rsidRPr="004E7C68">
        <w:rPr>
          <w:lang w:val="en-GB"/>
        </w:rPr>
        <w:t xml:space="preserve"> are positive.</w:t>
      </w:r>
      <w:r w:rsidRPr="004E7C68">
        <w:rPr>
          <w:lang w:val="en-GB"/>
        </w:rPr>
        <w:t xml:space="preserve"> </w:t>
      </w:r>
      <w:r w:rsidR="00E966B5" w:rsidRPr="004E7C68">
        <w:rPr>
          <w:lang w:val="en-GB"/>
        </w:rPr>
        <w:t>So,</w:t>
      </w:r>
      <w:r w:rsidR="00395FC4" w:rsidRPr="004E7C68">
        <w:rPr>
          <w:lang w:val="en-GB"/>
        </w:rPr>
        <w:t xml:space="preserve"> </w:t>
      </w:r>
      <w:r w:rsidRPr="004E7C68">
        <w:rPr>
          <w:lang w:val="en-GB"/>
        </w:rPr>
        <w:t>it’s</w:t>
      </w:r>
      <w:r w:rsidR="00395FC4" w:rsidRPr="004E7C68">
        <w:rPr>
          <w:lang w:val="en-GB"/>
        </w:rPr>
        <w:t xml:space="preserve"> a delicate balancing act, obviously</w:t>
      </w:r>
      <w:r w:rsidRPr="004E7C68">
        <w:rPr>
          <w:lang w:val="en-GB"/>
        </w:rPr>
        <w:t xml:space="preserve">, </w:t>
      </w:r>
      <w:r w:rsidR="00395FC4" w:rsidRPr="004E7C68">
        <w:rPr>
          <w:lang w:val="en-GB"/>
        </w:rPr>
        <w:t>between waiting</w:t>
      </w:r>
      <w:r w:rsidRPr="004E7C68">
        <w:rPr>
          <w:lang w:val="en-GB"/>
        </w:rPr>
        <w:t xml:space="preserve"> and</w:t>
      </w:r>
      <w:r w:rsidR="00395FC4" w:rsidRPr="004E7C68">
        <w:rPr>
          <w:lang w:val="en-GB"/>
        </w:rPr>
        <w:t xml:space="preserve"> making sure that you are going to have the componentry in place.</w:t>
      </w:r>
    </w:p>
    <w:p w14:paraId="5B4CA2B8" w14:textId="5964D9DE" w:rsidR="005F2DD4" w:rsidRPr="004E7C68" w:rsidRDefault="00395FC4" w:rsidP="00395FC4">
      <w:pPr>
        <w:pStyle w:val="NTTBodyText"/>
        <w:rPr>
          <w:lang w:val="en-GB"/>
        </w:rPr>
      </w:pPr>
      <w:r w:rsidRPr="004E7C68">
        <w:rPr>
          <w:lang w:val="en-GB"/>
        </w:rPr>
        <w:t xml:space="preserve">And </w:t>
      </w:r>
      <w:r w:rsidR="0088096B" w:rsidRPr="004E7C68">
        <w:rPr>
          <w:lang w:val="en-GB"/>
        </w:rPr>
        <w:t>just</w:t>
      </w:r>
      <w:r w:rsidRPr="004E7C68">
        <w:rPr>
          <w:lang w:val="en-GB"/>
        </w:rPr>
        <w:t xml:space="preserve"> now</w:t>
      </w:r>
      <w:r w:rsidR="0088096B" w:rsidRPr="004E7C68">
        <w:rPr>
          <w:lang w:val="en-GB"/>
        </w:rPr>
        <w:t>,</w:t>
      </w:r>
      <w:r w:rsidRPr="004E7C68">
        <w:rPr>
          <w:lang w:val="en-GB"/>
        </w:rPr>
        <w:t xml:space="preserve"> I feel </w:t>
      </w:r>
      <w:r w:rsidR="0088096B" w:rsidRPr="004E7C68">
        <w:rPr>
          <w:lang w:val="en-GB"/>
        </w:rPr>
        <w:t xml:space="preserve">the entire world </w:t>
      </w:r>
      <w:r w:rsidRPr="004E7C68">
        <w:rPr>
          <w:lang w:val="en-GB"/>
        </w:rPr>
        <w:t xml:space="preserve">is trying to secure the deliveries for the coming quarters and then we will obviously </w:t>
      </w:r>
      <w:r w:rsidR="0088096B" w:rsidRPr="004E7C68">
        <w:rPr>
          <w:lang w:val="en-GB"/>
        </w:rPr>
        <w:t xml:space="preserve">need </w:t>
      </w:r>
      <w:r w:rsidRPr="004E7C68">
        <w:rPr>
          <w:lang w:val="en-GB"/>
        </w:rPr>
        <w:t>to adapt our forecasting on a weekly basis, I would say.</w:t>
      </w:r>
      <w:r w:rsidR="0045452C" w:rsidRPr="004E7C68">
        <w:rPr>
          <w:lang w:val="en-GB"/>
        </w:rPr>
        <w:t xml:space="preserve"> </w:t>
      </w:r>
    </w:p>
    <w:p w14:paraId="29E9452E" w14:textId="77777777" w:rsidR="0088096B" w:rsidRPr="004E7C68" w:rsidRDefault="0088096B" w:rsidP="0088096B">
      <w:pPr>
        <w:pStyle w:val="Heading2"/>
      </w:pPr>
      <w:r w:rsidRPr="004E7C68">
        <w:t>Lucie Barrier</w:t>
      </w:r>
    </w:p>
    <w:p w14:paraId="1B9D627D" w14:textId="1F66FF58" w:rsidR="005F2DD4" w:rsidRPr="004E7C68" w:rsidRDefault="00395FC4" w:rsidP="00395FC4">
      <w:pPr>
        <w:pStyle w:val="NTTBodyText"/>
        <w:rPr>
          <w:lang w:val="en-GB"/>
        </w:rPr>
      </w:pPr>
      <w:r w:rsidRPr="004E7C68">
        <w:rPr>
          <w:lang w:val="en-GB"/>
        </w:rPr>
        <w:t>Thank you</w:t>
      </w:r>
      <w:r w:rsidR="0088096B" w:rsidRPr="004E7C68">
        <w:rPr>
          <w:lang w:val="en-GB"/>
        </w:rPr>
        <w:t>.</w:t>
      </w:r>
      <w:r w:rsidRPr="004E7C68">
        <w:rPr>
          <w:lang w:val="en-GB"/>
        </w:rPr>
        <w:t xml:space="preserve"> I'll go back in the queue.</w:t>
      </w:r>
    </w:p>
    <w:p w14:paraId="5A6891A9" w14:textId="77777777" w:rsidR="0088096B" w:rsidRPr="004E7C68" w:rsidRDefault="0088096B" w:rsidP="0088096B">
      <w:pPr>
        <w:pStyle w:val="Heading2"/>
      </w:pPr>
      <w:r w:rsidRPr="004E7C68">
        <w:t>Operator</w:t>
      </w:r>
    </w:p>
    <w:p w14:paraId="1DF4E88D" w14:textId="0E20F601" w:rsidR="005F2DD4" w:rsidRPr="004E7C68" w:rsidRDefault="00395FC4" w:rsidP="00395FC4">
      <w:pPr>
        <w:pStyle w:val="NTTBodyText"/>
        <w:rPr>
          <w:lang w:val="en-GB"/>
        </w:rPr>
      </w:pPr>
      <w:r w:rsidRPr="004E7C68">
        <w:rPr>
          <w:lang w:val="en-GB"/>
        </w:rPr>
        <w:t>Thank you.</w:t>
      </w:r>
      <w:r w:rsidR="0088096B" w:rsidRPr="004E7C68">
        <w:rPr>
          <w:lang w:val="en-GB"/>
        </w:rPr>
        <w:t xml:space="preserve"> O</w:t>
      </w:r>
      <w:r w:rsidRPr="004E7C68">
        <w:rPr>
          <w:lang w:val="en-GB"/>
        </w:rPr>
        <w:t>ur next question is from Agnieszka Vilela of Nordea. Please go ahead.</w:t>
      </w:r>
    </w:p>
    <w:p w14:paraId="282C7EBF" w14:textId="77777777" w:rsidR="0088096B" w:rsidRPr="004E7C68" w:rsidRDefault="0088096B" w:rsidP="0088096B">
      <w:pPr>
        <w:pStyle w:val="Heading2"/>
      </w:pPr>
      <w:r w:rsidRPr="004E7C68">
        <w:lastRenderedPageBreak/>
        <w:t>Agnieszka Vilela</w:t>
      </w:r>
    </w:p>
    <w:p w14:paraId="6CF3DD3A" w14:textId="6145492D" w:rsidR="005F2DD4" w:rsidRPr="004E7C68" w:rsidRDefault="00395FC4" w:rsidP="00395FC4">
      <w:pPr>
        <w:pStyle w:val="NTTBodyText"/>
        <w:rPr>
          <w:lang w:val="en-GB"/>
        </w:rPr>
      </w:pPr>
      <w:r w:rsidRPr="004E7C68">
        <w:rPr>
          <w:lang w:val="en-GB"/>
        </w:rPr>
        <w:t>Thank you</w:t>
      </w:r>
      <w:r w:rsidR="0088096B" w:rsidRPr="004E7C68">
        <w:rPr>
          <w:lang w:val="en-GB"/>
        </w:rPr>
        <w:t>. F</w:t>
      </w:r>
      <w:r w:rsidRPr="004E7C68">
        <w:rPr>
          <w:lang w:val="en-GB"/>
        </w:rPr>
        <w:t>irst, I would like to ask you about the headwinds to the margin that you mentioned for the quarter, including obviously cost inflation, but also business mix</w:t>
      </w:r>
      <w:r w:rsidR="0088096B" w:rsidRPr="004E7C68">
        <w:rPr>
          <w:lang w:val="en-GB"/>
        </w:rPr>
        <w:t>,</w:t>
      </w:r>
      <w:r w:rsidRPr="004E7C68">
        <w:rPr>
          <w:lang w:val="en-GB"/>
        </w:rPr>
        <w:t xml:space="preserve"> even </w:t>
      </w:r>
      <w:r w:rsidR="0088096B" w:rsidRPr="004E7C68">
        <w:rPr>
          <w:lang w:val="en-GB"/>
        </w:rPr>
        <w:t>to a</w:t>
      </w:r>
      <w:r w:rsidRPr="004E7C68">
        <w:rPr>
          <w:lang w:val="en-GB"/>
        </w:rPr>
        <w:t xml:space="preserve"> large extent, and the sales investments. How should we think about these headwinds</w:t>
      </w:r>
      <w:r w:rsidR="0088096B" w:rsidRPr="004E7C68">
        <w:rPr>
          <w:lang w:val="en-GB"/>
        </w:rPr>
        <w:t xml:space="preserve"> getting </w:t>
      </w:r>
      <w:r w:rsidRPr="004E7C68">
        <w:rPr>
          <w:lang w:val="en-GB"/>
        </w:rPr>
        <w:t>into Q4 and even H1? Will they still persist</w:t>
      </w:r>
      <w:r w:rsidR="00C961FD" w:rsidRPr="004E7C68">
        <w:rPr>
          <w:lang w:val="en-GB"/>
        </w:rPr>
        <w:t>,</w:t>
      </w:r>
      <w:r w:rsidRPr="004E7C68">
        <w:rPr>
          <w:lang w:val="en-GB"/>
        </w:rPr>
        <w:t xml:space="preserve"> or will they ease in your opinion</w:t>
      </w:r>
      <w:r w:rsidR="0088096B" w:rsidRPr="004E7C68">
        <w:rPr>
          <w:lang w:val="en-GB"/>
        </w:rPr>
        <w:t>? T</w:t>
      </w:r>
      <w:r w:rsidRPr="004E7C68">
        <w:rPr>
          <w:lang w:val="en-GB"/>
        </w:rPr>
        <w:t>hanks.</w:t>
      </w:r>
    </w:p>
    <w:p w14:paraId="1EED06F2" w14:textId="77777777" w:rsidR="0088096B" w:rsidRPr="004E7C68" w:rsidRDefault="0088096B" w:rsidP="0088096B">
      <w:pPr>
        <w:pStyle w:val="Heading2"/>
      </w:pPr>
      <w:r w:rsidRPr="004E7C68">
        <w:t>Juan Vargues</w:t>
      </w:r>
    </w:p>
    <w:p w14:paraId="6D5AF770" w14:textId="77777777" w:rsidR="0088096B" w:rsidRPr="004E7C68" w:rsidRDefault="00395FC4" w:rsidP="00395FC4">
      <w:pPr>
        <w:pStyle w:val="NTTBodyText"/>
        <w:rPr>
          <w:lang w:val="en-GB"/>
        </w:rPr>
      </w:pPr>
      <w:r w:rsidRPr="004E7C68">
        <w:rPr>
          <w:lang w:val="en-GB"/>
        </w:rPr>
        <w:t xml:space="preserve">I mean, if we're talking about the investments that we're doing in building up the segments, they will continue as far as we are optimistic about the future. It is clear, of course, if the situation </w:t>
      </w:r>
      <w:r w:rsidR="0088096B" w:rsidRPr="004E7C68">
        <w:rPr>
          <w:lang w:val="en-GB"/>
        </w:rPr>
        <w:t xml:space="preserve">deteriorated </w:t>
      </w:r>
      <w:r w:rsidRPr="004E7C68">
        <w:rPr>
          <w:lang w:val="en-GB"/>
        </w:rPr>
        <w:t>moving forward</w:t>
      </w:r>
      <w:r w:rsidR="0088096B" w:rsidRPr="004E7C68">
        <w:rPr>
          <w:lang w:val="en-GB"/>
        </w:rPr>
        <w:t>,</w:t>
      </w:r>
      <w:r w:rsidRPr="004E7C68">
        <w:rPr>
          <w:lang w:val="en-GB"/>
        </w:rPr>
        <w:t xml:space="preserve"> and we saw that the economy is </w:t>
      </w:r>
      <w:r w:rsidR="0088096B" w:rsidRPr="004E7C68">
        <w:rPr>
          <w:lang w:val="en-GB"/>
        </w:rPr>
        <w:t>deteriorating</w:t>
      </w:r>
      <w:r w:rsidRPr="004E7C68">
        <w:rPr>
          <w:lang w:val="en-GB"/>
        </w:rPr>
        <w:t>, that the vertical</w:t>
      </w:r>
      <w:r w:rsidR="0088096B" w:rsidRPr="004E7C68">
        <w:rPr>
          <w:lang w:val="en-GB"/>
        </w:rPr>
        <w:t xml:space="preserve">s are getting </w:t>
      </w:r>
      <w:r w:rsidRPr="004E7C68">
        <w:rPr>
          <w:lang w:val="en-GB"/>
        </w:rPr>
        <w:t>more pessimistic</w:t>
      </w:r>
      <w:r w:rsidR="0088096B" w:rsidRPr="004E7C68">
        <w:rPr>
          <w:lang w:val="en-GB"/>
        </w:rPr>
        <w:t>,</w:t>
      </w:r>
      <w:r w:rsidRPr="004E7C68">
        <w:rPr>
          <w:lang w:val="en-GB"/>
        </w:rPr>
        <w:t xml:space="preserve"> then we will need to adapt our costs</w:t>
      </w:r>
      <w:r w:rsidR="0088096B" w:rsidRPr="004E7C68">
        <w:rPr>
          <w:lang w:val="en-GB"/>
        </w:rPr>
        <w:t xml:space="preserve">. But at </w:t>
      </w:r>
      <w:r w:rsidRPr="004E7C68">
        <w:rPr>
          <w:lang w:val="en-GB"/>
        </w:rPr>
        <w:t>the same time</w:t>
      </w:r>
      <w:r w:rsidR="0088096B" w:rsidRPr="004E7C68">
        <w:rPr>
          <w:lang w:val="en-GB"/>
        </w:rPr>
        <w:t xml:space="preserve">, we </w:t>
      </w:r>
      <w:r w:rsidRPr="004E7C68">
        <w:rPr>
          <w:lang w:val="en-GB"/>
        </w:rPr>
        <w:t>need to build up our outdoor business, we are building up</w:t>
      </w:r>
      <w:r w:rsidR="0088096B" w:rsidRPr="004E7C68">
        <w:rPr>
          <w:lang w:val="en-GB"/>
        </w:rPr>
        <w:t xml:space="preserve"> our e-</w:t>
      </w:r>
      <w:r w:rsidRPr="004E7C68">
        <w:rPr>
          <w:lang w:val="en-GB"/>
        </w:rPr>
        <w:t>commerce</w:t>
      </w:r>
      <w:r w:rsidR="0088096B" w:rsidRPr="004E7C68">
        <w:rPr>
          <w:lang w:val="en-GB"/>
        </w:rPr>
        <w:t>;</w:t>
      </w:r>
      <w:r w:rsidRPr="004E7C68">
        <w:rPr>
          <w:lang w:val="en-GB"/>
        </w:rPr>
        <w:t xml:space="preserve"> so that will continue. </w:t>
      </w:r>
    </w:p>
    <w:p w14:paraId="45564572" w14:textId="2736A533" w:rsidR="005F2DD4" w:rsidRPr="004E7C68" w:rsidRDefault="00395FC4" w:rsidP="00395FC4">
      <w:pPr>
        <w:pStyle w:val="NTTBodyText"/>
        <w:rPr>
          <w:lang w:val="en-GB"/>
        </w:rPr>
      </w:pPr>
      <w:r w:rsidRPr="004E7C68">
        <w:rPr>
          <w:lang w:val="en-GB"/>
        </w:rPr>
        <w:t>Then of course, on the timing th</w:t>
      </w:r>
      <w:r w:rsidR="0088096B" w:rsidRPr="004E7C68">
        <w:rPr>
          <w:lang w:val="en-GB"/>
        </w:rPr>
        <w:t>at we have</w:t>
      </w:r>
      <w:r w:rsidRPr="004E7C68">
        <w:rPr>
          <w:lang w:val="en-GB"/>
        </w:rPr>
        <w:t xml:space="preserve"> between cost and pricing</w:t>
      </w:r>
      <w:r w:rsidR="0088096B" w:rsidRPr="004E7C68">
        <w:rPr>
          <w:lang w:val="en-GB"/>
        </w:rPr>
        <w:t>,</w:t>
      </w:r>
      <w:r w:rsidRPr="004E7C68">
        <w:rPr>
          <w:lang w:val="en-GB"/>
        </w:rPr>
        <w:t xml:space="preserve"> I believe that we have proven now for a couple of years that we're</w:t>
      </w:r>
      <w:r w:rsidR="0088096B" w:rsidRPr="004E7C68">
        <w:rPr>
          <w:lang w:val="en-GB"/>
        </w:rPr>
        <w:t xml:space="preserve"> d</w:t>
      </w:r>
      <w:r w:rsidRPr="004E7C68">
        <w:rPr>
          <w:lang w:val="en-GB"/>
        </w:rPr>
        <w:t>oing a good job in that area</w:t>
      </w:r>
      <w:r w:rsidR="0088096B" w:rsidRPr="004E7C68">
        <w:rPr>
          <w:lang w:val="en-GB"/>
        </w:rPr>
        <w:t>. T</w:t>
      </w:r>
      <w:r w:rsidRPr="004E7C68">
        <w:rPr>
          <w:lang w:val="en-GB"/>
        </w:rPr>
        <w:t>hen this time we really had a delay over a number of weeks</w:t>
      </w:r>
      <w:r w:rsidR="0088096B" w:rsidRPr="004E7C68">
        <w:rPr>
          <w:lang w:val="en-GB"/>
        </w:rPr>
        <w:t>, s</w:t>
      </w:r>
      <w:r w:rsidRPr="004E7C68">
        <w:rPr>
          <w:lang w:val="en-GB"/>
        </w:rPr>
        <w:t xml:space="preserve">imply because our estimation </w:t>
      </w:r>
      <w:r w:rsidR="0088096B" w:rsidRPr="004E7C68">
        <w:rPr>
          <w:lang w:val="en-GB"/>
        </w:rPr>
        <w:t>back in</w:t>
      </w:r>
      <w:r w:rsidRPr="004E7C68">
        <w:rPr>
          <w:lang w:val="en-GB"/>
        </w:rPr>
        <w:t xml:space="preserve"> in May</w:t>
      </w:r>
      <w:r w:rsidR="0088096B" w:rsidRPr="004E7C68">
        <w:rPr>
          <w:lang w:val="en-GB"/>
        </w:rPr>
        <w:t>/</w:t>
      </w:r>
      <w:r w:rsidRPr="004E7C68">
        <w:rPr>
          <w:lang w:val="en-GB"/>
        </w:rPr>
        <w:t xml:space="preserve">June was </w:t>
      </w:r>
      <w:r w:rsidR="0088096B" w:rsidRPr="004E7C68">
        <w:rPr>
          <w:lang w:val="en-GB"/>
        </w:rPr>
        <w:t>that</w:t>
      </w:r>
      <w:r w:rsidRPr="004E7C68">
        <w:rPr>
          <w:lang w:val="en-GB"/>
        </w:rPr>
        <w:t xml:space="preserve"> cost was </w:t>
      </w:r>
      <w:r w:rsidR="0088096B" w:rsidRPr="004E7C68">
        <w:rPr>
          <w:lang w:val="en-GB"/>
        </w:rPr>
        <w:t xml:space="preserve">stabilising. </w:t>
      </w:r>
      <w:r w:rsidRPr="004E7C68">
        <w:rPr>
          <w:lang w:val="en-GB"/>
        </w:rPr>
        <w:t>And then came back again. So</w:t>
      </w:r>
      <w:r w:rsidR="0088096B" w:rsidRPr="004E7C68">
        <w:rPr>
          <w:lang w:val="en-GB"/>
        </w:rPr>
        <w:t>,</w:t>
      </w:r>
      <w:r w:rsidRPr="004E7C68">
        <w:rPr>
          <w:lang w:val="en-GB"/>
        </w:rPr>
        <w:t xml:space="preserve"> we will do anything we can to eliminate that gap in the coming quarters.</w:t>
      </w:r>
    </w:p>
    <w:p w14:paraId="6C438727" w14:textId="77777777" w:rsidR="0088096B" w:rsidRPr="004E7C68" w:rsidRDefault="00395FC4" w:rsidP="00395FC4">
      <w:pPr>
        <w:pStyle w:val="NTTBodyText"/>
        <w:rPr>
          <w:lang w:val="en-GB"/>
        </w:rPr>
      </w:pPr>
      <w:r w:rsidRPr="004E7C68">
        <w:rPr>
          <w:lang w:val="en-GB"/>
        </w:rPr>
        <w:t xml:space="preserve">Then we have </w:t>
      </w:r>
      <w:r w:rsidR="0088096B" w:rsidRPr="004E7C68">
        <w:rPr>
          <w:lang w:val="en-GB"/>
        </w:rPr>
        <w:t>FX,</w:t>
      </w:r>
      <w:r w:rsidRPr="004E7C68">
        <w:rPr>
          <w:lang w:val="en-GB"/>
        </w:rPr>
        <w:t xml:space="preserve"> difficult to evaluate as well. I mean, we have seen the currencies moving back and forth during the last 12 months</w:t>
      </w:r>
      <w:r w:rsidR="0088096B" w:rsidRPr="004E7C68">
        <w:rPr>
          <w:lang w:val="en-GB"/>
        </w:rPr>
        <w:t>.</w:t>
      </w:r>
    </w:p>
    <w:p w14:paraId="3245DDA2" w14:textId="77777777" w:rsidR="007B7F1B" w:rsidRPr="004E7C68" w:rsidRDefault="007B7F1B" w:rsidP="007B7F1B">
      <w:pPr>
        <w:pStyle w:val="Heading2"/>
      </w:pPr>
      <w:r w:rsidRPr="004E7C68">
        <w:t>Stefan Fristedt</w:t>
      </w:r>
    </w:p>
    <w:p w14:paraId="5365243A" w14:textId="644D8D9E" w:rsidR="005F2DD4" w:rsidRPr="004E7C68" w:rsidRDefault="007B7F1B" w:rsidP="00395FC4">
      <w:pPr>
        <w:pStyle w:val="NTTBodyText"/>
        <w:rPr>
          <w:lang w:val="en-GB"/>
        </w:rPr>
      </w:pPr>
      <w:r w:rsidRPr="004E7C68">
        <w:rPr>
          <w:lang w:val="en-GB"/>
        </w:rPr>
        <w:t>B</w:t>
      </w:r>
      <w:r w:rsidR="00395FC4" w:rsidRPr="004E7C68">
        <w:rPr>
          <w:lang w:val="en-GB"/>
        </w:rPr>
        <w:t>ut the comparatives is getting somewhat</w:t>
      </w:r>
      <w:r w:rsidRPr="004E7C68">
        <w:rPr>
          <w:lang w:val="en-GB"/>
        </w:rPr>
        <w:t xml:space="preserve"> e</w:t>
      </w:r>
      <w:r w:rsidR="00395FC4" w:rsidRPr="004E7C68">
        <w:rPr>
          <w:lang w:val="en-GB"/>
        </w:rPr>
        <w:t xml:space="preserve">asier </w:t>
      </w:r>
      <w:r w:rsidRPr="004E7C68">
        <w:rPr>
          <w:lang w:val="en-GB"/>
        </w:rPr>
        <w:t>going</w:t>
      </w:r>
      <w:r w:rsidR="00395FC4" w:rsidRPr="004E7C68">
        <w:rPr>
          <w:lang w:val="en-GB"/>
        </w:rPr>
        <w:t xml:space="preserve"> forward.</w:t>
      </w:r>
    </w:p>
    <w:p w14:paraId="1CB4640B" w14:textId="77777777" w:rsidR="007B7F1B" w:rsidRPr="004E7C68" w:rsidRDefault="007B7F1B" w:rsidP="007B7F1B">
      <w:pPr>
        <w:pStyle w:val="Heading2"/>
      </w:pPr>
      <w:r w:rsidRPr="004E7C68">
        <w:t>Agnieszka Vilela</w:t>
      </w:r>
    </w:p>
    <w:p w14:paraId="3DB25157" w14:textId="4D799FF4" w:rsidR="007B7F1B" w:rsidRPr="004E7C68" w:rsidRDefault="00395FC4" w:rsidP="00395FC4">
      <w:pPr>
        <w:pStyle w:val="NTTBodyText"/>
        <w:rPr>
          <w:lang w:val="en-GB"/>
        </w:rPr>
      </w:pPr>
      <w:r w:rsidRPr="004E7C68">
        <w:rPr>
          <w:lang w:val="en-GB"/>
        </w:rPr>
        <w:t xml:space="preserve">And lastly, maybe on </w:t>
      </w:r>
      <w:r w:rsidR="007B7F1B" w:rsidRPr="004E7C68">
        <w:rPr>
          <w:lang w:val="en-GB"/>
        </w:rPr>
        <w:t xml:space="preserve">the </w:t>
      </w:r>
      <w:r w:rsidRPr="004E7C68">
        <w:rPr>
          <w:lang w:val="en-GB"/>
        </w:rPr>
        <w:t>business</w:t>
      </w:r>
      <w:r w:rsidR="007B7F1B" w:rsidRPr="004E7C68">
        <w:rPr>
          <w:lang w:val="en-GB"/>
        </w:rPr>
        <w:t xml:space="preserve"> side—</w:t>
      </w:r>
    </w:p>
    <w:p w14:paraId="11539D7F" w14:textId="2D0C6D67" w:rsidR="007B7F1B" w:rsidRPr="004E7C68" w:rsidRDefault="007B7F1B" w:rsidP="007B7F1B">
      <w:pPr>
        <w:pStyle w:val="Heading2"/>
      </w:pPr>
      <w:r w:rsidRPr="004E7C68">
        <w:t>Juan Vargues</w:t>
      </w:r>
    </w:p>
    <w:p w14:paraId="46A62A05" w14:textId="72298151" w:rsidR="005F2DD4" w:rsidRPr="004E7C68" w:rsidRDefault="007B7F1B" w:rsidP="00395FC4">
      <w:pPr>
        <w:pStyle w:val="NTTBodyText"/>
        <w:rPr>
          <w:lang w:val="en-GB"/>
        </w:rPr>
      </w:pPr>
      <w:r w:rsidRPr="004E7C68">
        <w:rPr>
          <w:lang w:val="en-GB"/>
        </w:rPr>
        <w:t xml:space="preserve">The sales mix. Sorry, Agnieszka. Then what </w:t>
      </w:r>
      <w:r w:rsidR="00395FC4" w:rsidRPr="004E7C68">
        <w:rPr>
          <w:lang w:val="en-GB"/>
        </w:rPr>
        <w:t xml:space="preserve">we didn't mention yet </w:t>
      </w:r>
      <w:r w:rsidRPr="004E7C68">
        <w:rPr>
          <w:lang w:val="en-GB"/>
        </w:rPr>
        <w:t>is o</w:t>
      </w:r>
      <w:r w:rsidR="0045452C" w:rsidRPr="004E7C68">
        <w:rPr>
          <w:lang w:val="en-GB"/>
        </w:rPr>
        <w:t>bviously</w:t>
      </w:r>
      <w:r w:rsidRPr="004E7C68">
        <w:rPr>
          <w:lang w:val="en-GB"/>
        </w:rPr>
        <w:t xml:space="preserve"> the sales </w:t>
      </w:r>
      <w:r w:rsidR="00395FC4" w:rsidRPr="004E7C68">
        <w:rPr>
          <w:lang w:val="en-GB"/>
        </w:rPr>
        <w:t>mix and of course</w:t>
      </w:r>
      <w:r w:rsidRPr="004E7C68">
        <w:rPr>
          <w:lang w:val="en-GB"/>
        </w:rPr>
        <w:t xml:space="preserve">, </w:t>
      </w:r>
      <w:r w:rsidR="00395FC4" w:rsidRPr="004E7C68">
        <w:rPr>
          <w:lang w:val="en-GB"/>
        </w:rPr>
        <w:t>as you all know</w:t>
      </w:r>
      <w:r w:rsidRPr="004E7C68">
        <w:rPr>
          <w:lang w:val="en-GB"/>
        </w:rPr>
        <w:t>,</w:t>
      </w:r>
      <w:r w:rsidR="00395FC4" w:rsidRPr="004E7C68">
        <w:rPr>
          <w:lang w:val="en-GB"/>
        </w:rPr>
        <w:t xml:space="preserve"> our lowest margins</w:t>
      </w:r>
      <w:r w:rsidRPr="004E7C68">
        <w:rPr>
          <w:lang w:val="en-GB"/>
        </w:rPr>
        <w:t xml:space="preserve"> a</w:t>
      </w:r>
      <w:r w:rsidR="00395FC4" w:rsidRPr="004E7C68">
        <w:rPr>
          <w:lang w:val="en-GB"/>
        </w:rPr>
        <w:t xml:space="preserve">ll over is in the RV </w:t>
      </w:r>
      <w:r w:rsidRPr="004E7C68">
        <w:rPr>
          <w:lang w:val="en-GB"/>
        </w:rPr>
        <w:t>OEM side a</w:t>
      </w:r>
      <w:r w:rsidR="00395FC4" w:rsidRPr="004E7C68">
        <w:rPr>
          <w:lang w:val="en-GB"/>
        </w:rPr>
        <w:t>nd we see very strong growth just now</w:t>
      </w:r>
      <w:r w:rsidRPr="004E7C68">
        <w:rPr>
          <w:lang w:val="en-GB"/>
        </w:rPr>
        <w:t xml:space="preserve"> on the RV OEM side. </w:t>
      </w:r>
      <w:r w:rsidR="00395FC4" w:rsidRPr="004E7C68">
        <w:rPr>
          <w:lang w:val="en-GB"/>
        </w:rPr>
        <w:t>Then you could</w:t>
      </w:r>
      <w:r w:rsidRPr="004E7C68">
        <w:rPr>
          <w:lang w:val="en-GB"/>
        </w:rPr>
        <w:t xml:space="preserve"> raise the</w:t>
      </w:r>
      <w:r w:rsidR="00395FC4" w:rsidRPr="004E7C68">
        <w:rPr>
          <w:lang w:val="en-GB"/>
        </w:rPr>
        <w:t xml:space="preserve"> question</w:t>
      </w:r>
      <w:r w:rsidRPr="004E7C68">
        <w:rPr>
          <w:lang w:val="en-GB"/>
        </w:rPr>
        <w:t xml:space="preserve">, Could you do less? </w:t>
      </w:r>
      <w:r w:rsidR="00395FC4" w:rsidRPr="004E7C68">
        <w:rPr>
          <w:lang w:val="en-GB"/>
        </w:rPr>
        <w:t xml:space="preserve">Well, I mean there is a link between the </w:t>
      </w:r>
      <w:r w:rsidR="00285B98" w:rsidRPr="004E7C68">
        <w:rPr>
          <w:lang w:val="en-GB"/>
        </w:rPr>
        <w:t>OEM side</w:t>
      </w:r>
      <w:r w:rsidR="00395FC4" w:rsidRPr="004E7C68">
        <w:rPr>
          <w:lang w:val="en-GB"/>
        </w:rPr>
        <w:t xml:space="preserve"> and our </w:t>
      </w:r>
      <w:r w:rsidR="00285B98" w:rsidRPr="004E7C68">
        <w:rPr>
          <w:lang w:val="en-GB"/>
        </w:rPr>
        <w:t>S</w:t>
      </w:r>
      <w:r w:rsidR="00395FC4" w:rsidRPr="004E7C68">
        <w:rPr>
          <w:lang w:val="en-GB"/>
        </w:rPr>
        <w:t xml:space="preserve">ervice and </w:t>
      </w:r>
      <w:r w:rsidR="00285B98" w:rsidRPr="004E7C68">
        <w:rPr>
          <w:lang w:val="en-GB"/>
        </w:rPr>
        <w:t>O</w:t>
      </w:r>
      <w:r w:rsidR="00395FC4" w:rsidRPr="004E7C68">
        <w:rPr>
          <w:lang w:val="en-GB"/>
        </w:rPr>
        <w:t>ptimise</w:t>
      </w:r>
      <w:r w:rsidR="00285B98" w:rsidRPr="004E7C68">
        <w:rPr>
          <w:lang w:val="en-GB"/>
        </w:rPr>
        <w:t>d</w:t>
      </w:r>
      <w:r w:rsidR="00395FC4" w:rsidRPr="004E7C68">
        <w:rPr>
          <w:lang w:val="en-GB"/>
        </w:rPr>
        <w:t xml:space="preserve"> market</w:t>
      </w:r>
      <w:r w:rsidR="00285B98" w:rsidRPr="004E7C68">
        <w:rPr>
          <w:lang w:val="en-GB"/>
        </w:rPr>
        <w:t xml:space="preserve"> </w:t>
      </w:r>
      <w:r w:rsidR="00395FC4" w:rsidRPr="004E7C68">
        <w:rPr>
          <w:lang w:val="en-GB"/>
        </w:rPr>
        <w:t>side over</w:t>
      </w:r>
      <w:r w:rsidR="00285B98" w:rsidRPr="004E7C68">
        <w:rPr>
          <w:lang w:val="en-GB"/>
        </w:rPr>
        <w:t xml:space="preserve"> </w:t>
      </w:r>
      <w:r w:rsidR="00395FC4" w:rsidRPr="004E7C68">
        <w:rPr>
          <w:lang w:val="en-GB"/>
        </w:rPr>
        <w:t>time.</w:t>
      </w:r>
    </w:p>
    <w:p w14:paraId="10F372C0" w14:textId="3467995C" w:rsidR="005F2DD4" w:rsidRPr="004E7C68" w:rsidRDefault="00285B98" w:rsidP="00395FC4">
      <w:pPr>
        <w:pStyle w:val="NTTBodyText"/>
        <w:rPr>
          <w:lang w:val="en-GB"/>
        </w:rPr>
      </w:pPr>
      <w:r w:rsidRPr="004E7C68">
        <w:rPr>
          <w:lang w:val="en-GB"/>
        </w:rPr>
        <w:t>So,</w:t>
      </w:r>
      <w:r w:rsidR="00395FC4" w:rsidRPr="004E7C68">
        <w:rPr>
          <w:lang w:val="en-GB"/>
        </w:rPr>
        <w:t xml:space="preserve"> what </w:t>
      </w:r>
      <w:r w:rsidRPr="004E7C68">
        <w:rPr>
          <w:lang w:val="en-GB"/>
        </w:rPr>
        <w:t>we are</w:t>
      </w:r>
      <w:r w:rsidR="00395FC4" w:rsidRPr="004E7C68">
        <w:rPr>
          <w:lang w:val="en-GB"/>
        </w:rPr>
        <w:t xml:space="preserve"> doing</w:t>
      </w:r>
      <w:r w:rsidRPr="004E7C68">
        <w:rPr>
          <w:lang w:val="en-GB"/>
        </w:rPr>
        <w:t>,</w:t>
      </w:r>
      <w:r w:rsidR="00395FC4" w:rsidRPr="004E7C68">
        <w:rPr>
          <w:lang w:val="en-GB"/>
        </w:rPr>
        <w:t xml:space="preserve"> as we speak</w:t>
      </w:r>
      <w:r w:rsidRPr="004E7C68">
        <w:rPr>
          <w:lang w:val="en-GB"/>
        </w:rPr>
        <w:t>,</w:t>
      </w:r>
      <w:r w:rsidR="00395FC4" w:rsidRPr="004E7C68">
        <w:rPr>
          <w:lang w:val="en-GB"/>
        </w:rPr>
        <w:t xml:space="preserve"> is that we are really looking at every single piece of the </w:t>
      </w:r>
      <w:r w:rsidRPr="004E7C68">
        <w:rPr>
          <w:lang w:val="en-GB"/>
        </w:rPr>
        <w:t xml:space="preserve">OEM side </w:t>
      </w:r>
      <w:r w:rsidR="00395FC4" w:rsidRPr="004E7C68">
        <w:rPr>
          <w:lang w:val="en-GB"/>
        </w:rPr>
        <w:t>and starting to analyse</w:t>
      </w:r>
      <w:r w:rsidRPr="004E7C68">
        <w:rPr>
          <w:lang w:val="en-GB"/>
        </w:rPr>
        <w:t xml:space="preserve"> ho</w:t>
      </w:r>
      <w:r w:rsidR="00395FC4" w:rsidRPr="004E7C68">
        <w:rPr>
          <w:lang w:val="en-GB"/>
        </w:rPr>
        <w:t xml:space="preserve">w much </w:t>
      </w:r>
      <w:r w:rsidRPr="004E7C68">
        <w:rPr>
          <w:lang w:val="en-GB"/>
        </w:rPr>
        <w:t>A</w:t>
      </w:r>
      <w:r w:rsidR="00395FC4" w:rsidRPr="004E7C68">
        <w:rPr>
          <w:lang w:val="en-GB"/>
        </w:rPr>
        <w:t>ftermarket is each of these areas bringing</w:t>
      </w:r>
      <w:r w:rsidRPr="004E7C68">
        <w:rPr>
          <w:lang w:val="en-GB"/>
        </w:rPr>
        <w:t>.</w:t>
      </w:r>
      <w:r w:rsidR="00395FC4" w:rsidRPr="004E7C68">
        <w:rPr>
          <w:lang w:val="en-GB"/>
        </w:rPr>
        <w:t xml:space="preserve"> And should we be even more careful in where to invest more from a product perspective within </w:t>
      </w:r>
      <w:r w:rsidRPr="004E7C68">
        <w:rPr>
          <w:lang w:val="en-GB"/>
        </w:rPr>
        <w:t xml:space="preserve">OEM and where </w:t>
      </w:r>
      <w:r w:rsidR="00395FC4" w:rsidRPr="004E7C68">
        <w:rPr>
          <w:lang w:val="en-GB"/>
        </w:rPr>
        <w:t>we should invest less.</w:t>
      </w:r>
      <w:r w:rsidRPr="004E7C68">
        <w:rPr>
          <w:lang w:val="en-GB"/>
        </w:rPr>
        <w:t xml:space="preserve"> OEM </w:t>
      </w:r>
      <w:r w:rsidR="00395FC4" w:rsidRPr="004E7C68">
        <w:rPr>
          <w:lang w:val="en-GB"/>
        </w:rPr>
        <w:t>is having a major impact in our numbers in Q3.</w:t>
      </w:r>
    </w:p>
    <w:p w14:paraId="78F11E3B" w14:textId="77777777" w:rsidR="00285B98" w:rsidRPr="004E7C68" w:rsidRDefault="00285B98" w:rsidP="00285B98">
      <w:pPr>
        <w:pStyle w:val="Heading2"/>
      </w:pPr>
      <w:r w:rsidRPr="004E7C68">
        <w:lastRenderedPageBreak/>
        <w:t>Agnieszka Vilela</w:t>
      </w:r>
    </w:p>
    <w:p w14:paraId="3CCC32D1" w14:textId="29A6DB44" w:rsidR="005F2DD4" w:rsidRPr="004E7C68" w:rsidRDefault="00395FC4" w:rsidP="00395FC4">
      <w:pPr>
        <w:pStyle w:val="NTTBodyText"/>
        <w:rPr>
          <w:lang w:val="en-GB"/>
        </w:rPr>
      </w:pPr>
      <w:r w:rsidRPr="004E7C68">
        <w:rPr>
          <w:lang w:val="en-GB"/>
        </w:rPr>
        <w:t>Al</w:t>
      </w:r>
      <w:r w:rsidR="00285B98" w:rsidRPr="004E7C68">
        <w:rPr>
          <w:lang w:val="en-GB"/>
        </w:rPr>
        <w:t xml:space="preserve">l </w:t>
      </w:r>
      <w:r w:rsidRPr="004E7C68">
        <w:rPr>
          <w:lang w:val="en-GB"/>
        </w:rPr>
        <w:t>right, perfect</w:t>
      </w:r>
      <w:r w:rsidR="00285B98" w:rsidRPr="004E7C68">
        <w:rPr>
          <w:lang w:val="en-GB"/>
        </w:rPr>
        <w:t>. A</w:t>
      </w:r>
      <w:r w:rsidRPr="004E7C68">
        <w:rPr>
          <w:lang w:val="en-GB"/>
        </w:rPr>
        <w:t xml:space="preserve">nd then my second question is on the acquisition of </w:t>
      </w:r>
      <w:r w:rsidR="00285B98" w:rsidRPr="004E7C68">
        <w:rPr>
          <w:lang w:val="en-GB"/>
        </w:rPr>
        <w:t>Igloo</w:t>
      </w:r>
      <w:r w:rsidRPr="004E7C68">
        <w:rPr>
          <w:lang w:val="en-GB"/>
        </w:rPr>
        <w:t xml:space="preserve">. I calculate that it will also be a drag on your margin of some one percentage point, or even maybe a bit more than that, at least initially before the </w:t>
      </w:r>
      <w:r w:rsidR="00285B98" w:rsidRPr="004E7C68">
        <w:rPr>
          <w:lang w:val="en-GB"/>
        </w:rPr>
        <w:t>synergies</w:t>
      </w:r>
      <w:r w:rsidRPr="004E7C68">
        <w:rPr>
          <w:lang w:val="en-GB"/>
        </w:rPr>
        <w:t xml:space="preserve"> just kick in. </w:t>
      </w:r>
      <w:r w:rsidR="00285B98" w:rsidRPr="004E7C68">
        <w:rPr>
          <w:lang w:val="en-GB"/>
        </w:rPr>
        <w:t>So,</w:t>
      </w:r>
      <w:r w:rsidRPr="004E7C68">
        <w:rPr>
          <w:lang w:val="en-GB"/>
        </w:rPr>
        <w:t xml:space="preserve"> you said that you will close the transaction in Q4. When should we start consolidating that in the </w:t>
      </w:r>
      <w:r w:rsidR="00285B98" w:rsidRPr="004E7C68">
        <w:rPr>
          <w:lang w:val="en-GB"/>
        </w:rPr>
        <w:t xml:space="preserve">model? Do you </w:t>
      </w:r>
      <w:r w:rsidRPr="004E7C68">
        <w:rPr>
          <w:lang w:val="en-GB"/>
        </w:rPr>
        <w:t>know already when it will be in your book, so to say</w:t>
      </w:r>
      <w:r w:rsidR="00285B98" w:rsidRPr="004E7C68">
        <w:rPr>
          <w:lang w:val="en-GB"/>
        </w:rPr>
        <w:t>?</w:t>
      </w:r>
    </w:p>
    <w:p w14:paraId="258BF30B" w14:textId="77777777" w:rsidR="00285B98" w:rsidRPr="004E7C68" w:rsidRDefault="00285B98" w:rsidP="00285B98">
      <w:pPr>
        <w:pStyle w:val="Heading2"/>
      </w:pPr>
      <w:r w:rsidRPr="004E7C68">
        <w:t>Stefan Fristedt</w:t>
      </w:r>
    </w:p>
    <w:p w14:paraId="52FFE4D6" w14:textId="636C8C45" w:rsidR="005F2DD4" w:rsidRPr="004E7C68" w:rsidRDefault="00395FC4" w:rsidP="00395FC4">
      <w:pPr>
        <w:pStyle w:val="NTTBodyText"/>
        <w:rPr>
          <w:lang w:val="en-GB"/>
        </w:rPr>
      </w:pPr>
      <w:r w:rsidRPr="004E7C68">
        <w:rPr>
          <w:lang w:val="en-GB"/>
        </w:rPr>
        <w:t>I mean, it's obviously not totally in our control, but the best estimate we have right now is that from November</w:t>
      </w:r>
      <w:r w:rsidR="00285B98" w:rsidRPr="004E7C68">
        <w:rPr>
          <w:lang w:val="en-GB"/>
        </w:rPr>
        <w:t>, from Nove</w:t>
      </w:r>
      <w:r w:rsidRPr="004E7C68">
        <w:rPr>
          <w:lang w:val="en-GB"/>
        </w:rPr>
        <w:t>mber and December, it will impact Q4. Then you also need to keep in mind</w:t>
      </w:r>
      <w:r w:rsidR="00285B98" w:rsidRPr="004E7C68">
        <w:rPr>
          <w:lang w:val="en-GB"/>
        </w:rPr>
        <w:t xml:space="preserve"> t</w:t>
      </w:r>
      <w:r w:rsidRPr="004E7C68">
        <w:rPr>
          <w:lang w:val="en-GB"/>
        </w:rPr>
        <w:t xml:space="preserve">he seasonality of </w:t>
      </w:r>
      <w:r w:rsidR="00285B98" w:rsidRPr="004E7C68">
        <w:rPr>
          <w:lang w:val="en-GB"/>
        </w:rPr>
        <w:t>I</w:t>
      </w:r>
      <w:r w:rsidRPr="004E7C68">
        <w:rPr>
          <w:lang w:val="en-GB"/>
        </w:rPr>
        <w:t>gloo</w:t>
      </w:r>
      <w:r w:rsidR="00285B98" w:rsidRPr="004E7C68">
        <w:rPr>
          <w:lang w:val="en-GB"/>
        </w:rPr>
        <w:t xml:space="preserve"> b</w:t>
      </w:r>
      <w:r w:rsidR="0045452C" w:rsidRPr="004E7C68">
        <w:rPr>
          <w:lang w:val="en-GB"/>
        </w:rPr>
        <w:t>ecause</w:t>
      </w:r>
      <w:r w:rsidRPr="004E7C68">
        <w:rPr>
          <w:lang w:val="en-GB"/>
        </w:rPr>
        <w:t xml:space="preserve"> </w:t>
      </w:r>
      <w:r w:rsidR="00285B98" w:rsidRPr="004E7C68">
        <w:rPr>
          <w:lang w:val="en-GB"/>
        </w:rPr>
        <w:t>Igloo’s</w:t>
      </w:r>
      <w:r w:rsidRPr="004E7C68">
        <w:rPr>
          <w:lang w:val="en-GB"/>
        </w:rPr>
        <w:t xml:space="preserve"> historical sales pattern</w:t>
      </w:r>
      <w:r w:rsidR="00285B98" w:rsidRPr="004E7C68">
        <w:rPr>
          <w:lang w:val="en-GB"/>
        </w:rPr>
        <w:t xml:space="preserve"> m</w:t>
      </w:r>
      <w:r w:rsidRPr="004E7C68">
        <w:rPr>
          <w:lang w:val="en-GB"/>
        </w:rPr>
        <w:t>eans that approximately 14% of their yearly sales is happening in Q4</w:t>
      </w:r>
      <w:r w:rsidR="00285B98" w:rsidRPr="004E7C68">
        <w:rPr>
          <w:lang w:val="en-GB"/>
        </w:rPr>
        <w:t>. S</w:t>
      </w:r>
      <w:r w:rsidRPr="004E7C68">
        <w:rPr>
          <w:lang w:val="en-GB"/>
        </w:rPr>
        <w:t>o that's obviously</w:t>
      </w:r>
      <w:r w:rsidR="00285B98" w:rsidRPr="004E7C68">
        <w:rPr>
          <w:lang w:val="en-GB"/>
        </w:rPr>
        <w:t xml:space="preserve"> s</w:t>
      </w:r>
      <w:r w:rsidRPr="004E7C68">
        <w:rPr>
          <w:lang w:val="en-GB"/>
        </w:rPr>
        <w:t>omething that you need to take into consideration</w:t>
      </w:r>
      <w:r w:rsidR="00285B98" w:rsidRPr="004E7C68">
        <w:rPr>
          <w:lang w:val="en-GB"/>
        </w:rPr>
        <w:t>. A</w:t>
      </w:r>
      <w:r w:rsidRPr="004E7C68">
        <w:rPr>
          <w:lang w:val="en-GB"/>
        </w:rPr>
        <w:t>nd also</w:t>
      </w:r>
      <w:r w:rsidR="00285B98" w:rsidRPr="004E7C68">
        <w:rPr>
          <w:lang w:val="en-GB"/>
        </w:rPr>
        <w:t>,</w:t>
      </w:r>
      <w:r w:rsidRPr="004E7C68">
        <w:rPr>
          <w:lang w:val="en-GB"/>
        </w:rPr>
        <w:t xml:space="preserve"> historically in the fourth quarter</w:t>
      </w:r>
      <w:r w:rsidR="00285B98" w:rsidRPr="004E7C68">
        <w:rPr>
          <w:lang w:val="en-GB"/>
        </w:rPr>
        <w:t>,</w:t>
      </w:r>
      <w:r w:rsidRPr="004E7C68">
        <w:rPr>
          <w:lang w:val="en-GB"/>
        </w:rPr>
        <w:t xml:space="preserve"> they have been making losse</w:t>
      </w:r>
      <w:r w:rsidR="00285B98" w:rsidRPr="004E7C68">
        <w:rPr>
          <w:lang w:val="en-GB"/>
        </w:rPr>
        <w:t>s. S</w:t>
      </w:r>
      <w:r w:rsidRPr="004E7C68">
        <w:rPr>
          <w:lang w:val="en-GB"/>
        </w:rPr>
        <w:t>o that's something that you need to factor in when you</w:t>
      </w:r>
      <w:r w:rsidR="00285B98" w:rsidRPr="004E7C68">
        <w:rPr>
          <w:lang w:val="en-GB"/>
        </w:rPr>
        <w:t xml:space="preserve"> </w:t>
      </w:r>
      <w:r w:rsidRPr="004E7C68">
        <w:rPr>
          <w:lang w:val="en-GB"/>
        </w:rPr>
        <w:t xml:space="preserve">evaluate this. But that's of course something that we have been aware of and it's a normal seasonal pattern that they </w:t>
      </w:r>
      <w:r w:rsidR="00285B98" w:rsidRPr="004E7C68">
        <w:rPr>
          <w:lang w:val="en-GB"/>
        </w:rPr>
        <w:t>have</w:t>
      </w:r>
      <w:r w:rsidRPr="004E7C68">
        <w:rPr>
          <w:lang w:val="en-GB"/>
        </w:rPr>
        <w:t>.</w:t>
      </w:r>
    </w:p>
    <w:p w14:paraId="0CD8E05E" w14:textId="77777777" w:rsidR="00285B98" w:rsidRPr="004E7C68" w:rsidRDefault="00285B98" w:rsidP="00285B98">
      <w:pPr>
        <w:pStyle w:val="Heading2"/>
      </w:pPr>
      <w:r w:rsidRPr="004E7C68">
        <w:t>Agnieszka Vilela</w:t>
      </w:r>
    </w:p>
    <w:p w14:paraId="587D5E53" w14:textId="39D2651A" w:rsidR="005F2DD4" w:rsidRPr="004E7C68" w:rsidRDefault="00395FC4" w:rsidP="00395FC4">
      <w:pPr>
        <w:pStyle w:val="NTTBodyText"/>
        <w:rPr>
          <w:lang w:val="en-GB"/>
        </w:rPr>
      </w:pPr>
      <w:r w:rsidRPr="004E7C68">
        <w:rPr>
          <w:lang w:val="en-GB"/>
        </w:rPr>
        <w:t>That's very helpful</w:t>
      </w:r>
      <w:r w:rsidR="00285B98" w:rsidRPr="004E7C68">
        <w:rPr>
          <w:lang w:val="en-GB"/>
        </w:rPr>
        <w:t>, t</w:t>
      </w:r>
      <w:r w:rsidRPr="004E7C68">
        <w:rPr>
          <w:lang w:val="en-GB"/>
        </w:rPr>
        <w:t>hank you. And then if I may,</w:t>
      </w:r>
      <w:r w:rsidR="00285B98" w:rsidRPr="004E7C68">
        <w:rPr>
          <w:lang w:val="en-GB"/>
        </w:rPr>
        <w:t xml:space="preserve"> </w:t>
      </w:r>
      <w:r w:rsidRPr="004E7C68">
        <w:rPr>
          <w:lang w:val="en-GB"/>
        </w:rPr>
        <w:t>I'm a bit curious and I don't think I ask</w:t>
      </w:r>
      <w:r w:rsidR="00285B98" w:rsidRPr="004E7C68">
        <w:rPr>
          <w:lang w:val="en-GB"/>
        </w:rPr>
        <w:t>ed</w:t>
      </w:r>
      <w:r w:rsidRPr="004E7C68">
        <w:rPr>
          <w:lang w:val="en-GB"/>
        </w:rPr>
        <w:t xml:space="preserve"> that question</w:t>
      </w:r>
      <w:r w:rsidR="00285B98" w:rsidRPr="004E7C68">
        <w:rPr>
          <w:lang w:val="en-GB"/>
        </w:rPr>
        <w:t xml:space="preserve"> when you</w:t>
      </w:r>
      <w:r w:rsidRPr="004E7C68">
        <w:rPr>
          <w:lang w:val="en-GB"/>
        </w:rPr>
        <w:t xml:space="preserve"> had the conference call about this acquisition</w:t>
      </w:r>
      <w:r w:rsidR="00285B98" w:rsidRPr="004E7C68">
        <w:rPr>
          <w:lang w:val="en-GB"/>
        </w:rPr>
        <w:t xml:space="preserve">. </w:t>
      </w:r>
      <w:r w:rsidRPr="004E7C68">
        <w:rPr>
          <w:lang w:val="en-GB"/>
        </w:rPr>
        <w:t>Were there any competing bids for Eagle</w:t>
      </w:r>
      <w:r w:rsidR="00285B98" w:rsidRPr="004E7C68">
        <w:rPr>
          <w:lang w:val="en-GB"/>
        </w:rPr>
        <w:t>. S</w:t>
      </w:r>
      <w:r w:rsidRPr="004E7C68">
        <w:rPr>
          <w:lang w:val="en-GB"/>
        </w:rPr>
        <w:t>o</w:t>
      </w:r>
      <w:r w:rsidR="00285B98" w:rsidRPr="004E7C68">
        <w:rPr>
          <w:lang w:val="en-GB"/>
        </w:rPr>
        <w:t>,</w:t>
      </w:r>
      <w:r w:rsidRPr="004E7C68">
        <w:rPr>
          <w:lang w:val="en-GB"/>
        </w:rPr>
        <w:t xml:space="preserve"> somebody else</w:t>
      </w:r>
      <w:r w:rsidR="00285B98" w:rsidRPr="004E7C68">
        <w:rPr>
          <w:lang w:val="en-GB"/>
        </w:rPr>
        <w:t xml:space="preserve"> that</w:t>
      </w:r>
      <w:r w:rsidRPr="004E7C68">
        <w:rPr>
          <w:lang w:val="en-GB"/>
        </w:rPr>
        <w:t xml:space="preserve"> wanted to buy? </w:t>
      </w:r>
    </w:p>
    <w:p w14:paraId="577D7860" w14:textId="76CAA8E2" w:rsidR="00285B98" w:rsidRPr="004E7C68" w:rsidRDefault="00285B98" w:rsidP="00285B98">
      <w:pPr>
        <w:pStyle w:val="Heading2"/>
      </w:pPr>
      <w:r w:rsidRPr="004E7C68">
        <w:t>Juan Vargues</w:t>
      </w:r>
    </w:p>
    <w:p w14:paraId="57BDD1FF" w14:textId="4F4F31A5" w:rsidR="00285B98" w:rsidRPr="004E7C68" w:rsidRDefault="00285B98" w:rsidP="00395FC4">
      <w:pPr>
        <w:pStyle w:val="NTTBodyText"/>
        <w:rPr>
          <w:lang w:val="en-GB"/>
        </w:rPr>
      </w:pPr>
      <w:r w:rsidRPr="004E7C68">
        <w:rPr>
          <w:lang w:val="en-GB"/>
        </w:rPr>
        <w:t>Absolutely.</w:t>
      </w:r>
    </w:p>
    <w:p w14:paraId="3A71053F" w14:textId="77777777" w:rsidR="00E31B00" w:rsidRPr="004E7C68" w:rsidRDefault="00E31B00" w:rsidP="00E31B00">
      <w:pPr>
        <w:pStyle w:val="Heading2"/>
      </w:pPr>
      <w:r w:rsidRPr="004E7C68">
        <w:t>Agnieszka Vilela</w:t>
      </w:r>
    </w:p>
    <w:p w14:paraId="690137F4" w14:textId="77777777" w:rsidR="00285B98" w:rsidRPr="004E7C68" w:rsidRDefault="00395FC4" w:rsidP="00395FC4">
      <w:pPr>
        <w:pStyle w:val="NTTBodyText"/>
        <w:rPr>
          <w:lang w:val="en-GB"/>
        </w:rPr>
      </w:pPr>
      <w:r w:rsidRPr="004E7C68">
        <w:rPr>
          <w:lang w:val="en-GB"/>
        </w:rPr>
        <w:t>Okay</w:t>
      </w:r>
      <w:r w:rsidR="00285B98" w:rsidRPr="004E7C68">
        <w:rPr>
          <w:lang w:val="en-GB"/>
        </w:rPr>
        <w:t>. A</w:t>
      </w:r>
      <w:r w:rsidRPr="004E7C68">
        <w:rPr>
          <w:lang w:val="en-GB"/>
        </w:rPr>
        <w:t>nd then lastly, maybe</w:t>
      </w:r>
      <w:r w:rsidR="00285B98" w:rsidRPr="004E7C68">
        <w:rPr>
          <w:lang w:val="en-GB"/>
        </w:rPr>
        <w:t xml:space="preserve"> </w:t>
      </w:r>
      <w:r w:rsidRPr="004E7C68">
        <w:rPr>
          <w:lang w:val="en-GB"/>
        </w:rPr>
        <w:t>also</w:t>
      </w:r>
      <w:r w:rsidR="00285B98" w:rsidRPr="004E7C68">
        <w:rPr>
          <w:lang w:val="en-GB"/>
        </w:rPr>
        <w:t xml:space="preserve"> on the</w:t>
      </w:r>
      <w:r w:rsidRPr="004E7C68">
        <w:rPr>
          <w:lang w:val="en-GB"/>
        </w:rPr>
        <w:t xml:space="preserve"> acquisition capacity after that, how do you feel about doing acquisitions in the future given the fact that you have some so many companies to integrate now and your leverage is going up a bit. </w:t>
      </w:r>
      <w:r w:rsidR="00285B98" w:rsidRPr="004E7C68">
        <w:rPr>
          <w:lang w:val="en-GB"/>
        </w:rPr>
        <w:t>So,</w:t>
      </w:r>
      <w:r w:rsidRPr="004E7C68">
        <w:rPr>
          <w:lang w:val="en-GB"/>
        </w:rPr>
        <w:t xml:space="preserve"> what should we think about that in the near future? </w:t>
      </w:r>
    </w:p>
    <w:p w14:paraId="5E156A5D" w14:textId="77777777" w:rsidR="00285B98" w:rsidRPr="004E7C68" w:rsidRDefault="00285B98" w:rsidP="00285B98">
      <w:pPr>
        <w:pStyle w:val="Heading2"/>
      </w:pPr>
      <w:r w:rsidRPr="004E7C68">
        <w:t>Juan Vargues</w:t>
      </w:r>
    </w:p>
    <w:p w14:paraId="4C1842FC" w14:textId="0AF4FDF7" w:rsidR="00285B98" w:rsidRPr="004E7C68" w:rsidRDefault="00285B98" w:rsidP="00395FC4">
      <w:pPr>
        <w:pStyle w:val="NTTBodyText"/>
        <w:rPr>
          <w:lang w:val="en-GB"/>
        </w:rPr>
      </w:pPr>
      <w:r w:rsidRPr="004E7C68">
        <w:rPr>
          <w:lang w:val="en-GB"/>
        </w:rPr>
        <w:t>If</w:t>
      </w:r>
      <w:r w:rsidR="00395FC4" w:rsidRPr="004E7C68">
        <w:rPr>
          <w:lang w:val="en-GB"/>
        </w:rPr>
        <w:t xml:space="preserve"> </w:t>
      </w:r>
      <w:r w:rsidRPr="004E7C68">
        <w:rPr>
          <w:lang w:val="en-GB"/>
        </w:rPr>
        <w:t>we are</w:t>
      </w:r>
      <w:r w:rsidR="00395FC4" w:rsidRPr="004E7C68">
        <w:rPr>
          <w:lang w:val="en-GB"/>
        </w:rPr>
        <w:t xml:space="preserve"> talking about the integration perspective</w:t>
      </w:r>
      <w:r w:rsidRPr="004E7C68">
        <w:rPr>
          <w:lang w:val="en-GB"/>
        </w:rPr>
        <w:t>, w</w:t>
      </w:r>
      <w:r w:rsidR="00395FC4" w:rsidRPr="004E7C68">
        <w:rPr>
          <w:lang w:val="en-GB"/>
        </w:rPr>
        <w:t xml:space="preserve">hat we see is that the vast majority of the companies that we have integrated are local, and of course </w:t>
      </w:r>
      <w:r w:rsidRPr="004E7C68">
        <w:rPr>
          <w:lang w:val="en-GB"/>
        </w:rPr>
        <w:t>we</w:t>
      </w:r>
      <w:r w:rsidR="00395FC4" w:rsidRPr="004E7C68">
        <w:rPr>
          <w:lang w:val="en-GB"/>
        </w:rPr>
        <w:t xml:space="preserve"> have local management in place. We can</w:t>
      </w:r>
      <w:r w:rsidRPr="004E7C68">
        <w:rPr>
          <w:lang w:val="en-GB"/>
        </w:rPr>
        <w:t>not be s</w:t>
      </w:r>
      <w:r w:rsidR="00395FC4" w:rsidRPr="004E7C68">
        <w:rPr>
          <w:lang w:val="en-GB"/>
        </w:rPr>
        <w:t>it</w:t>
      </w:r>
      <w:r w:rsidRPr="004E7C68">
        <w:rPr>
          <w:lang w:val="en-GB"/>
        </w:rPr>
        <w:t>ting</w:t>
      </w:r>
      <w:r w:rsidR="00395FC4" w:rsidRPr="004E7C68">
        <w:rPr>
          <w:lang w:val="en-GB"/>
        </w:rPr>
        <w:t xml:space="preserve"> in a headquarter integrating </w:t>
      </w:r>
      <w:r w:rsidR="0045452C" w:rsidRPr="004E7C68">
        <w:rPr>
          <w:lang w:val="en-GB"/>
        </w:rPr>
        <w:t>those kinds of companies</w:t>
      </w:r>
      <w:r w:rsidRPr="004E7C68">
        <w:rPr>
          <w:lang w:val="en-GB"/>
        </w:rPr>
        <w:t>. T</w:t>
      </w:r>
      <w:r w:rsidR="00395FC4" w:rsidRPr="004E7C68">
        <w:rPr>
          <w:lang w:val="en-GB"/>
        </w:rPr>
        <w:t xml:space="preserve">hat has to be in every single segment. And </w:t>
      </w:r>
      <w:r w:rsidR="0045452C" w:rsidRPr="004E7C68">
        <w:rPr>
          <w:lang w:val="en-GB"/>
        </w:rPr>
        <w:t>of course,</w:t>
      </w:r>
      <w:r w:rsidR="00395FC4" w:rsidRPr="004E7C68">
        <w:rPr>
          <w:lang w:val="en-GB"/>
        </w:rPr>
        <w:t xml:space="preserve"> </w:t>
      </w:r>
      <w:r w:rsidRPr="004E7C68">
        <w:rPr>
          <w:lang w:val="en-GB"/>
        </w:rPr>
        <w:t xml:space="preserve">if you’re </w:t>
      </w:r>
      <w:r w:rsidR="00395FC4" w:rsidRPr="004E7C68">
        <w:rPr>
          <w:lang w:val="en-GB"/>
        </w:rPr>
        <w:t xml:space="preserve">integrating </w:t>
      </w:r>
      <w:r w:rsidRPr="004E7C68">
        <w:rPr>
          <w:lang w:val="en-GB"/>
        </w:rPr>
        <w:t>a</w:t>
      </w:r>
      <w:r w:rsidR="00395FC4" w:rsidRPr="004E7C68">
        <w:rPr>
          <w:lang w:val="en-GB"/>
        </w:rPr>
        <w:t xml:space="preserve"> company in Sweden</w:t>
      </w:r>
      <w:r w:rsidRPr="004E7C68">
        <w:rPr>
          <w:lang w:val="en-GB"/>
        </w:rPr>
        <w:t>, it</w:t>
      </w:r>
      <w:r w:rsidR="00395FC4" w:rsidRPr="004E7C68">
        <w:rPr>
          <w:lang w:val="en-GB"/>
        </w:rPr>
        <w:t xml:space="preserve"> has nothing to do with </w:t>
      </w:r>
      <w:r w:rsidRPr="004E7C68">
        <w:rPr>
          <w:lang w:val="en-GB"/>
        </w:rPr>
        <w:t>a</w:t>
      </w:r>
      <w:r w:rsidR="00395FC4" w:rsidRPr="004E7C68">
        <w:rPr>
          <w:lang w:val="en-GB"/>
        </w:rPr>
        <w:t xml:space="preserve"> company in Italy. </w:t>
      </w:r>
      <w:r w:rsidRPr="004E7C68">
        <w:rPr>
          <w:lang w:val="en-GB"/>
        </w:rPr>
        <w:t>So,</w:t>
      </w:r>
      <w:r w:rsidR="00395FC4" w:rsidRPr="004E7C68">
        <w:rPr>
          <w:lang w:val="en-GB"/>
        </w:rPr>
        <w:t xml:space="preserve"> from that perspective</w:t>
      </w:r>
      <w:r w:rsidRPr="004E7C68">
        <w:rPr>
          <w:lang w:val="en-GB"/>
        </w:rPr>
        <w:t>,</w:t>
      </w:r>
      <w:r w:rsidR="00395FC4" w:rsidRPr="004E7C68">
        <w:rPr>
          <w:lang w:val="en-GB"/>
        </w:rPr>
        <w:t xml:space="preserve"> I see no roadblocks whatsoever to keep on our journey. </w:t>
      </w:r>
    </w:p>
    <w:p w14:paraId="474D5B24" w14:textId="7FAAE8DE" w:rsidR="005F2DD4" w:rsidRPr="004E7C68" w:rsidRDefault="00395FC4" w:rsidP="00395FC4">
      <w:pPr>
        <w:pStyle w:val="NTTBodyText"/>
        <w:rPr>
          <w:lang w:val="en-GB"/>
        </w:rPr>
      </w:pPr>
      <w:r w:rsidRPr="004E7C68">
        <w:rPr>
          <w:lang w:val="en-GB"/>
        </w:rPr>
        <w:lastRenderedPageBreak/>
        <w:t xml:space="preserve">Then of course we have </w:t>
      </w:r>
      <w:r w:rsidR="00285B98" w:rsidRPr="004E7C68">
        <w:rPr>
          <w:lang w:val="en-GB"/>
        </w:rPr>
        <w:t>I</w:t>
      </w:r>
      <w:r w:rsidRPr="004E7C68">
        <w:rPr>
          <w:lang w:val="en-GB"/>
        </w:rPr>
        <w:t>gloo. Igloo is a major bite and that will be my task</w:t>
      </w:r>
      <w:r w:rsidR="00E31B00" w:rsidRPr="004E7C68">
        <w:rPr>
          <w:lang w:val="en-GB"/>
        </w:rPr>
        <w:t xml:space="preserve"> t</w:t>
      </w:r>
      <w:r w:rsidRPr="004E7C68">
        <w:rPr>
          <w:lang w:val="en-GB"/>
        </w:rPr>
        <w:t xml:space="preserve">ogether with </w:t>
      </w:r>
      <w:r w:rsidR="00E31B00" w:rsidRPr="004E7C68">
        <w:rPr>
          <w:lang w:val="en-GB"/>
        </w:rPr>
        <w:t xml:space="preserve">Stefan </w:t>
      </w:r>
      <w:r w:rsidRPr="004E7C68">
        <w:rPr>
          <w:lang w:val="en-GB"/>
        </w:rPr>
        <w:t xml:space="preserve">and together with a team to get it done. So, of course that you shouldn't expect another </w:t>
      </w:r>
      <w:r w:rsidR="00E31B00" w:rsidRPr="004E7C68">
        <w:rPr>
          <w:lang w:val="en-GB"/>
        </w:rPr>
        <w:t>I</w:t>
      </w:r>
      <w:r w:rsidRPr="004E7C68">
        <w:rPr>
          <w:lang w:val="en-GB"/>
        </w:rPr>
        <w:t>gloo in the coming six months</w:t>
      </w:r>
      <w:r w:rsidR="00E31B00" w:rsidRPr="004E7C68">
        <w:rPr>
          <w:lang w:val="en-GB"/>
        </w:rPr>
        <w:t>. Let’s put it</w:t>
      </w:r>
      <w:r w:rsidRPr="004E7C68">
        <w:rPr>
          <w:lang w:val="en-GB"/>
        </w:rPr>
        <w:t xml:space="preserve"> that way. On the contrary, we are not stopping </w:t>
      </w:r>
      <w:r w:rsidR="00E31B00" w:rsidRPr="004E7C68">
        <w:rPr>
          <w:lang w:val="en-GB"/>
        </w:rPr>
        <w:t>our acquisitive</w:t>
      </w:r>
      <w:r w:rsidRPr="004E7C68">
        <w:rPr>
          <w:lang w:val="en-GB"/>
        </w:rPr>
        <w:t xml:space="preserve"> journey simply because we believe that we have</w:t>
      </w:r>
      <w:r w:rsidR="00E31B00" w:rsidRPr="004E7C68">
        <w:rPr>
          <w:lang w:val="en-GB"/>
        </w:rPr>
        <w:t>,</w:t>
      </w:r>
      <w:r w:rsidRPr="004E7C68">
        <w:rPr>
          <w:lang w:val="en-GB"/>
        </w:rPr>
        <w:t xml:space="preserve"> and </w:t>
      </w:r>
      <w:r w:rsidR="00E31B00" w:rsidRPr="004E7C68">
        <w:rPr>
          <w:lang w:val="en-GB"/>
        </w:rPr>
        <w:t xml:space="preserve">what </w:t>
      </w:r>
      <w:r w:rsidRPr="004E7C68">
        <w:rPr>
          <w:lang w:val="en-GB"/>
        </w:rPr>
        <w:t>we have seen historically</w:t>
      </w:r>
      <w:r w:rsidR="00E31B00" w:rsidRPr="004E7C68">
        <w:rPr>
          <w:lang w:val="en-GB"/>
        </w:rPr>
        <w:t>,</w:t>
      </w:r>
      <w:r w:rsidRPr="004E7C68">
        <w:rPr>
          <w:lang w:val="en-GB"/>
        </w:rPr>
        <w:t xml:space="preserve"> is that we are pretty good at deleveraging.</w:t>
      </w:r>
      <w:r w:rsidR="00E31B00" w:rsidRPr="004E7C68">
        <w:rPr>
          <w:lang w:val="en-GB"/>
        </w:rPr>
        <w:t xml:space="preserve"> </w:t>
      </w:r>
      <w:r w:rsidRPr="004E7C68">
        <w:rPr>
          <w:lang w:val="en-GB"/>
        </w:rPr>
        <w:t xml:space="preserve">Historically, we have been between </w:t>
      </w:r>
      <w:r w:rsidR="0045452C" w:rsidRPr="004E7C68">
        <w:rPr>
          <w:lang w:val="en-GB"/>
        </w:rPr>
        <w:t>0</w:t>
      </w:r>
      <w:r w:rsidRPr="004E7C68">
        <w:rPr>
          <w:lang w:val="en-GB"/>
        </w:rPr>
        <w:t>.5</w:t>
      </w:r>
      <w:r w:rsidR="0045452C" w:rsidRPr="004E7C68">
        <w:rPr>
          <w:lang w:val="en-GB"/>
        </w:rPr>
        <w:t xml:space="preserve"> </w:t>
      </w:r>
      <w:r w:rsidR="00E31B00" w:rsidRPr="004E7C68">
        <w:rPr>
          <w:lang w:val="en-GB"/>
        </w:rPr>
        <w:t>to</w:t>
      </w:r>
      <w:r w:rsidR="0045452C" w:rsidRPr="004E7C68">
        <w:rPr>
          <w:lang w:val="en-GB"/>
        </w:rPr>
        <w:t xml:space="preserve"> </w:t>
      </w:r>
      <w:r w:rsidR="00E31B00" w:rsidRPr="004E7C68">
        <w:rPr>
          <w:lang w:val="en-GB"/>
        </w:rPr>
        <w:t>0</w:t>
      </w:r>
      <w:r w:rsidR="0045452C" w:rsidRPr="004E7C68">
        <w:rPr>
          <w:lang w:val="en-GB"/>
        </w:rPr>
        <w:t>.</w:t>
      </w:r>
      <w:r w:rsidRPr="004E7C68">
        <w:rPr>
          <w:lang w:val="en-GB"/>
        </w:rPr>
        <w:t>7</w:t>
      </w:r>
      <w:r w:rsidR="00E31B00" w:rsidRPr="004E7C68">
        <w:rPr>
          <w:lang w:val="en-GB"/>
        </w:rPr>
        <w:t xml:space="preserve"> and the </w:t>
      </w:r>
      <w:r w:rsidRPr="004E7C68">
        <w:rPr>
          <w:lang w:val="en-GB"/>
        </w:rPr>
        <w:t>prices that we are paying for the standard company</w:t>
      </w:r>
      <w:r w:rsidR="00E31B00" w:rsidRPr="004E7C68">
        <w:rPr>
          <w:lang w:val="en-GB"/>
        </w:rPr>
        <w:t>,</w:t>
      </w:r>
      <w:r w:rsidRPr="004E7C68">
        <w:rPr>
          <w:lang w:val="en-GB"/>
        </w:rPr>
        <w:t xml:space="preserve"> we are talking about </w:t>
      </w:r>
      <w:r w:rsidR="00E31B00" w:rsidRPr="004E7C68">
        <w:rPr>
          <w:lang w:val="en-GB"/>
        </w:rPr>
        <w:t>0.</w:t>
      </w:r>
      <w:r w:rsidRPr="004E7C68">
        <w:rPr>
          <w:lang w:val="en-GB"/>
        </w:rPr>
        <w:t>1</w:t>
      </w:r>
      <w:r w:rsidR="00E31B00" w:rsidRPr="004E7C68">
        <w:rPr>
          <w:lang w:val="en-GB"/>
        </w:rPr>
        <w:t xml:space="preserve"> to 0.</w:t>
      </w:r>
      <w:r w:rsidRPr="004E7C68">
        <w:rPr>
          <w:lang w:val="en-GB"/>
        </w:rPr>
        <w:t>2.</w:t>
      </w:r>
    </w:p>
    <w:p w14:paraId="2312807E" w14:textId="0B759208" w:rsidR="005F2DD4" w:rsidRPr="004E7C68" w:rsidRDefault="00395FC4" w:rsidP="00395FC4">
      <w:pPr>
        <w:pStyle w:val="NTTBodyText"/>
        <w:rPr>
          <w:lang w:val="en-GB"/>
        </w:rPr>
      </w:pPr>
      <w:r w:rsidRPr="004E7C68">
        <w:rPr>
          <w:lang w:val="en-GB"/>
        </w:rPr>
        <w:t xml:space="preserve">So, again, don't expect a transformative </w:t>
      </w:r>
      <w:r w:rsidR="00E31B00" w:rsidRPr="004E7C68">
        <w:rPr>
          <w:lang w:val="en-GB"/>
        </w:rPr>
        <w:t>acquisition</w:t>
      </w:r>
      <w:r w:rsidRPr="004E7C68">
        <w:rPr>
          <w:lang w:val="en-GB"/>
        </w:rPr>
        <w:t xml:space="preserve"> in the coming months</w:t>
      </w:r>
      <w:r w:rsidR="00E31B00" w:rsidRPr="004E7C68">
        <w:rPr>
          <w:lang w:val="en-GB"/>
        </w:rPr>
        <w:t xml:space="preserve"> o</w:t>
      </w:r>
      <w:r w:rsidRPr="004E7C68">
        <w:rPr>
          <w:lang w:val="en-GB"/>
        </w:rPr>
        <w:t xml:space="preserve">r perhaps not even in the coming year, but you should expect that we will keep working on the smaller </w:t>
      </w:r>
      <w:r w:rsidR="00E31B00" w:rsidRPr="004E7C68">
        <w:rPr>
          <w:lang w:val="en-GB"/>
        </w:rPr>
        <w:t>acquisitions</w:t>
      </w:r>
      <w:r w:rsidRPr="004E7C68">
        <w:rPr>
          <w:lang w:val="en-GB"/>
        </w:rPr>
        <w:t>.</w:t>
      </w:r>
    </w:p>
    <w:p w14:paraId="5BBEDB5D" w14:textId="5384F02E" w:rsidR="005F2DD4" w:rsidRPr="004E7C68" w:rsidRDefault="00395FC4" w:rsidP="00395FC4">
      <w:pPr>
        <w:pStyle w:val="NTTBodyText"/>
        <w:rPr>
          <w:lang w:val="en-GB"/>
        </w:rPr>
      </w:pPr>
      <w:r w:rsidRPr="004E7C68">
        <w:rPr>
          <w:lang w:val="en-GB"/>
        </w:rPr>
        <w:t xml:space="preserve">Okay, thank you so much. </w:t>
      </w:r>
      <w:r w:rsidR="00E31B00" w:rsidRPr="004E7C68">
        <w:rPr>
          <w:lang w:val="en-GB"/>
        </w:rPr>
        <w:t>G</w:t>
      </w:r>
      <w:r w:rsidRPr="004E7C68">
        <w:rPr>
          <w:lang w:val="en-GB"/>
        </w:rPr>
        <w:t>reat.</w:t>
      </w:r>
    </w:p>
    <w:p w14:paraId="2B516A50" w14:textId="77777777" w:rsidR="00E31B00" w:rsidRPr="004E7C68" w:rsidRDefault="00E31B00" w:rsidP="00E31B00">
      <w:pPr>
        <w:pStyle w:val="Heading2"/>
      </w:pPr>
      <w:r w:rsidRPr="004E7C68">
        <w:t>Operator</w:t>
      </w:r>
    </w:p>
    <w:p w14:paraId="45106ED9" w14:textId="57ABC3F3" w:rsidR="005F2DD4" w:rsidRPr="004E7C68" w:rsidRDefault="00395FC4" w:rsidP="00395FC4">
      <w:pPr>
        <w:pStyle w:val="NTTBodyText"/>
        <w:rPr>
          <w:lang w:val="en-GB"/>
        </w:rPr>
      </w:pPr>
      <w:r w:rsidRPr="004E7C68">
        <w:rPr>
          <w:lang w:val="en-GB"/>
        </w:rPr>
        <w:t>Thank you</w:t>
      </w:r>
      <w:r w:rsidR="00E31B00" w:rsidRPr="004E7C68">
        <w:rPr>
          <w:lang w:val="en-GB"/>
        </w:rPr>
        <w:t>. O</w:t>
      </w:r>
      <w:r w:rsidRPr="004E7C68">
        <w:rPr>
          <w:lang w:val="en-GB"/>
        </w:rPr>
        <w:t xml:space="preserve">ur next question is from </w:t>
      </w:r>
      <w:r w:rsidR="00E31B00" w:rsidRPr="004E7C68">
        <w:rPr>
          <w:lang w:val="en-GB"/>
        </w:rPr>
        <w:t xml:space="preserve">Rizk Maidi </w:t>
      </w:r>
      <w:r w:rsidRPr="004E7C68">
        <w:rPr>
          <w:lang w:val="en-GB"/>
        </w:rPr>
        <w:t>of Jeff</w:t>
      </w:r>
      <w:r w:rsidR="00E31B00" w:rsidRPr="004E7C68">
        <w:rPr>
          <w:lang w:val="en-GB"/>
        </w:rPr>
        <w:t>e</w:t>
      </w:r>
      <w:r w:rsidRPr="004E7C68">
        <w:rPr>
          <w:lang w:val="en-GB"/>
        </w:rPr>
        <w:t>ries. Please go ahead.</w:t>
      </w:r>
    </w:p>
    <w:p w14:paraId="043A21E7" w14:textId="77777777" w:rsidR="00E31B00" w:rsidRPr="004E7C68" w:rsidRDefault="00E31B00" w:rsidP="00E31B00">
      <w:pPr>
        <w:pStyle w:val="Heading2"/>
      </w:pPr>
      <w:r w:rsidRPr="004E7C68">
        <w:t>Rizk Maidi</w:t>
      </w:r>
    </w:p>
    <w:p w14:paraId="6B43D7F9" w14:textId="30DCE053" w:rsidR="005F2DD4" w:rsidRPr="004E7C68" w:rsidRDefault="00395FC4" w:rsidP="00395FC4">
      <w:pPr>
        <w:pStyle w:val="NTTBodyText"/>
        <w:rPr>
          <w:lang w:val="en-GB"/>
        </w:rPr>
      </w:pPr>
      <w:r w:rsidRPr="004E7C68">
        <w:rPr>
          <w:lang w:val="en-GB"/>
        </w:rPr>
        <w:t xml:space="preserve">Yes, good morning gentlemen. Two questions here. I'll start with the first one. </w:t>
      </w:r>
      <w:r w:rsidR="00E31B00" w:rsidRPr="004E7C68">
        <w:rPr>
          <w:lang w:val="en-GB"/>
        </w:rPr>
        <w:t>So,</w:t>
      </w:r>
      <w:r w:rsidRPr="004E7C68">
        <w:rPr>
          <w:lang w:val="en-GB"/>
        </w:rPr>
        <w:t xml:space="preserve"> </w:t>
      </w:r>
      <w:r w:rsidR="00E31B00" w:rsidRPr="004E7C68">
        <w:rPr>
          <w:lang w:val="en-GB"/>
        </w:rPr>
        <w:t>Juan,</w:t>
      </w:r>
      <w:r w:rsidRPr="004E7C68">
        <w:rPr>
          <w:lang w:val="en-GB"/>
        </w:rPr>
        <w:t xml:space="preserve"> interesting comments on the backlog earlier</w:t>
      </w:r>
      <w:r w:rsidR="00E31B00" w:rsidRPr="004E7C68">
        <w:rPr>
          <w:lang w:val="en-GB"/>
        </w:rPr>
        <w:t>.</w:t>
      </w:r>
      <w:r w:rsidRPr="004E7C68">
        <w:rPr>
          <w:lang w:val="en-GB"/>
        </w:rPr>
        <w:t xml:space="preserve"> I think it all comes down to retail demand and I think one of the main questions that we</w:t>
      </w:r>
      <w:r w:rsidR="00E31B00" w:rsidRPr="004E7C68">
        <w:rPr>
          <w:lang w:val="en-GB"/>
        </w:rPr>
        <w:t>’re getting</w:t>
      </w:r>
      <w:r w:rsidRPr="004E7C68">
        <w:rPr>
          <w:lang w:val="en-GB"/>
        </w:rPr>
        <w:t xml:space="preserve"> from investors is how much of </w:t>
      </w:r>
      <w:r w:rsidR="00E31B00" w:rsidRPr="004E7C68">
        <w:rPr>
          <w:lang w:val="en-GB"/>
        </w:rPr>
        <w:t>COVID</w:t>
      </w:r>
      <w:r w:rsidRPr="004E7C68">
        <w:rPr>
          <w:lang w:val="en-GB"/>
        </w:rPr>
        <w:t xml:space="preserve"> boost the entire RV industry has benefited from </w:t>
      </w:r>
      <w:r w:rsidR="00E31B00" w:rsidRPr="004E7C68">
        <w:rPr>
          <w:lang w:val="en-GB"/>
        </w:rPr>
        <w:t>and has</w:t>
      </w:r>
      <w:r w:rsidRPr="004E7C68">
        <w:rPr>
          <w:lang w:val="en-GB"/>
        </w:rPr>
        <w:t xml:space="preserve"> now, sort of economies are opening up</w:t>
      </w:r>
      <w:r w:rsidR="00E31B00" w:rsidRPr="004E7C68">
        <w:rPr>
          <w:lang w:val="en-GB"/>
        </w:rPr>
        <w:t>,</w:t>
      </w:r>
      <w:r w:rsidRPr="004E7C68">
        <w:rPr>
          <w:lang w:val="en-GB"/>
        </w:rPr>
        <w:t xml:space="preserve"> global travel, sort of slowly coming back. Do you see any changes in retail demand on both side</w:t>
      </w:r>
      <w:r w:rsidR="00E31B00" w:rsidRPr="004E7C68">
        <w:rPr>
          <w:lang w:val="en-GB"/>
        </w:rPr>
        <w:t>s</w:t>
      </w:r>
      <w:r w:rsidRPr="004E7C68">
        <w:rPr>
          <w:lang w:val="en-GB"/>
        </w:rPr>
        <w:t xml:space="preserve"> of the Atlantic</w:t>
      </w:r>
      <w:r w:rsidR="00E31B00" w:rsidRPr="004E7C68">
        <w:rPr>
          <w:lang w:val="en-GB"/>
        </w:rPr>
        <w:t xml:space="preserve">? </w:t>
      </w:r>
      <w:r w:rsidRPr="004E7C68">
        <w:rPr>
          <w:lang w:val="en-GB"/>
        </w:rPr>
        <w:t>I think US</w:t>
      </w:r>
      <w:r w:rsidR="00E31B00" w:rsidRPr="004E7C68">
        <w:rPr>
          <w:lang w:val="en-GB"/>
        </w:rPr>
        <w:t xml:space="preserve"> we see</w:t>
      </w:r>
      <w:r w:rsidRPr="004E7C68">
        <w:rPr>
          <w:lang w:val="en-GB"/>
        </w:rPr>
        <w:t xml:space="preserve"> dealership </w:t>
      </w:r>
      <w:r w:rsidR="00E31B00" w:rsidRPr="004E7C68">
        <w:rPr>
          <w:lang w:val="en-GB"/>
        </w:rPr>
        <w:t>footfall</w:t>
      </w:r>
      <w:r w:rsidRPr="004E7C68">
        <w:rPr>
          <w:lang w:val="en-GB"/>
        </w:rPr>
        <w:t xml:space="preserve"> sort of a little bit slowing down. We have some internal data on that</w:t>
      </w:r>
      <w:r w:rsidR="00E31B00" w:rsidRPr="004E7C68">
        <w:rPr>
          <w:lang w:val="en-GB"/>
        </w:rPr>
        <w:t>. A</w:t>
      </w:r>
      <w:r w:rsidRPr="004E7C68">
        <w:rPr>
          <w:lang w:val="en-GB"/>
        </w:rPr>
        <w:t>nd in Europe</w:t>
      </w:r>
      <w:r w:rsidR="00E31B00" w:rsidRPr="004E7C68">
        <w:rPr>
          <w:lang w:val="en-GB"/>
        </w:rPr>
        <w:t xml:space="preserve">, clearly </w:t>
      </w:r>
      <w:r w:rsidRPr="004E7C68">
        <w:rPr>
          <w:lang w:val="en-GB"/>
        </w:rPr>
        <w:t>Germany you see demand coming down but that is also due to supply chain constraints</w:t>
      </w:r>
      <w:r w:rsidR="00E31B00" w:rsidRPr="004E7C68">
        <w:rPr>
          <w:lang w:val="en-GB"/>
        </w:rPr>
        <w:t>. A</w:t>
      </w:r>
      <w:r w:rsidRPr="004E7C68">
        <w:rPr>
          <w:lang w:val="en-GB"/>
        </w:rPr>
        <w:t xml:space="preserve">ny comments on retail demand and the boost from </w:t>
      </w:r>
      <w:r w:rsidR="00E31B00" w:rsidRPr="004E7C68">
        <w:rPr>
          <w:lang w:val="en-GB"/>
        </w:rPr>
        <w:t>COVID?</w:t>
      </w:r>
    </w:p>
    <w:p w14:paraId="02A8E7F9" w14:textId="77777777" w:rsidR="00E31B00" w:rsidRPr="004E7C68" w:rsidRDefault="00E31B00" w:rsidP="00E31B00">
      <w:pPr>
        <w:pStyle w:val="Heading2"/>
      </w:pPr>
      <w:r w:rsidRPr="004E7C68">
        <w:t>Juan Vargues</w:t>
      </w:r>
    </w:p>
    <w:p w14:paraId="12798768" w14:textId="6505D078" w:rsidR="005F2DD4" w:rsidRPr="004E7C68" w:rsidRDefault="00395FC4" w:rsidP="00395FC4">
      <w:pPr>
        <w:pStyle w:val="NTTBodyText"/>
        <w:rPr>
          <w:lang w:val="en-GB"/>
        </w:rPr>
      </w:pPr>
      <w:r w:rsidRPr="004E7C68">
        <w:rPr>
          <w:lang w:val="en-GB"/>
        </w:rPr>
        <w:t xml:space="preserve">No, </w:t>
      </w:r>
      <w:r w:rsidR="00E31B00" w:rsidRPr="004E7C68">
        <w:rPr>
          <w:lang w:val="en-GB"/>
        </w:rPr>
        <w:t>when we’re talking to</w:t>
      </w:r>
      <w:r w:rsidRPr="004E7C68">
        <w:rPr>
          <w:lang w:val="en-GB"/>
        </w:rPr>
        <w:t xml:space="preserve"> our customers and we're talking even to our aftermarket customers just now</w:t>
      </w:r>
      <w:r w:rsidR="00E31B00" w:rsidRPr="004E7C68">
        <w:rPr>
          <w:lang w:val="en-GB"/>
        </w:rPr>
        <w:t xml:space="preserve"> t</w:t>
      </w:r>
      <w:r w:rsidRPr="004E7C68">
        <w:rPr>
          <w:lang w:val="en-GB"/>
        </w:rPr>
        <w:t>he issue is not lower</w:t>
      </w:r>
      <w:r w:rsidR="00E31B00" w:rsidRPr="004E7C68">
        <w:rPr>
          <w:lang w:val="en-GB"/>
        </w:rPr>
        <w:t xml:space="preserve"> d</w:t>
      </w:r>
      <w:r w:rsidRPr="004E7C68">
        <w:rPr>
          <w:lang w:val="en-GB"/>
        </w:rPr>
        <w:t>emand</w:t>
      </w:r>
      <w:r w:rsidR="00E31B00" w:rsidRPr="004E7C68">
        <w:rPr>
          <w:lang w:val="en-GB"/>
        </w:rPr>
        <w:t>; it’s</w:t>
      </w:r>
      <w:r w:rsidRPr="004E7C68">
        <w:rPr>
          <w:lang w:val="en-GB"/>
        </w:rPr>
        <w:t xml:space="preserve"> simply lack of supply</w:t>
      </w:r>
      <w:r w:rsidR="00E31B00" w:rsidRPr="004E7C68">
        <w:rPr>
          <w:lang w:val="en-GB"/>
        </w:rPr>
        <w:t>. S</w:t>
      </w:r>
      <w:r w:rsidRPr="004E7C68">
        <w:rPr>
          <w:lang w:val="en-GB"/>
        </w:rPr>
        <w:t xml:space="preserve">o that's </w:t>
      </w:r>
      <w:r w:rsidR="00E31B00" w:rsidRPr="004E7C68">
        <w:rPr>
          <w:lang w:val="en-GB"/>
        </w:rPr>
        <w:t xml:space="preserve">why it’s </w:t>
      </w:r>
      <w:r w:rsidRPr="004E7C68">
        <w:rPr>
          <w:lang w:val="en-GB"/>
        </w:rPr>
        <w:t>really stopping even higher volumes</w:t>
      </w:r>
      <w:r w:rsidR="00E31B00" w:rsidRPr="004E7C68">
        <w:rPr>
          <w:lang w:val="en-GB"/>
        </w:rPr>
        <w:t>. I</w:t>
      </w:r>
      <w:r w:rsidRPr="004E7C68">
        <w:rPr>
          <w:lang w:val="en-GB"/>
        </w:rPr>
        <w:t xml:space="preserve">f you ask me, </w:t>
      </w:r>
      <w:r w:rsidR="00454029" w:rsidRPr="004E7C68">
        <w:rPr>
          <w:lang w:val="en-GB"/>
        </w:rPr>
        <w:t>do</w:t>
      </w:r>
      <w:r w:rsidRPr="004E7C68">
        <w:rPr>
          <w:lang w:val="en-GB"/>
        </w:rPr>
        <w:t xml:space="preserve"> you see anything in front of you?</w:t>
      </w:r>
      <w:r w:rsidR="00E31B00" w:rsidRPr="004E7C68">
        <w:rPr>
          <w:lang w:val="en-GB"/>
        </w:rPr>
        <w:t xml:space="preserve"> </w:t>
      </w:r>
      <w:r w:rsidRPr="004E7C68">
        <w:rPr>
          <w:lang w:val="en-GB"/>
        </w:rPr>
        <w:t>My main concern just now is really inflation</w:t>
      </w:r>
      <w:r w:rsidR="00E31B00" w:rsidRPr="004E7C68">
        <w:rPr>
          <w:lang w:val="en-GB"/>
        </w:rPr>
        <w:t>, b</w:t>
      </w:r>
      <w:r w:rsidRPr="004E7C68">
        <w:rPr>
          <w:lang w:val="en-GB"/>
        </w:rPr>
        <w:t xml:space="preserve">ecause it is clear that our customers are </w:t>
      </w:r>
      <w:r w:rsidR="00E31B00" w:rsidRPr="004E7C68">
        <w:rPr>
          <w:lang w:val="en-GB"/>
        </w:rPr>
        <w:t>passing</w:t>
      </w:r>
      <w:r w:rsidRPr="004E7C68">
        <w:rPr>
          <w:lang w:val="en-GB"/>
        </w:rPr>
        <w:t xml:space="preserve"> prices, it is clear that we are passing prices to our customers and it's clear that </w:t>
      </w:r>
      <w:r w:rsidR="00E31B00" w:rsidRPr="004E7C68">
        <w:rPr>
          <w:lang w:val="en-GB"/>
        </w:rPr>
        <w:t>our</w:t>
      </w:r>
      <w:r w:rsidRPr="004E7C68">
        <w:rPr>
          <w:lang w:val="en-GB"/>
        </w:rPr>
        <w:t xml:space="preserve"> suppliers are passing prices to us.</w:t>
      </w:r>
      <w:r w:rsidR="00E31B00" w:rsidRPr="004E7C68">
        <w:rPr>
          <w:lang w:val="en-GB"/>
        </w:rPr>
        <w:t xml:space="preserve"> </w:t>
      </w:r>
      <w:r w:rsidRPr="004E7C68">
        <w:rPr>
          <w:lang w:val="en-GB"/>
        </w:rPr>
        <w:t>A</w:t>
      </w:r>
      <w:r w:rsidR="00E31B00" w:rsidRPr="004E7C68">
        <w:rPr>
          <w:lang w:val="en-GB"/>
        </w:rPr>
        <w:t>nd</w:t>
      </w:r>
      <w:r w:rsidRPr="004E7C68">
        <w:rPr>
          <w:lang w:val="en-GB"/>
        </w:rPr>
        <w:t xml:space="preserve"> somewhere</w:t>
      </w:r>
      <w:r w:rsidR="00E31B00" w:rsidRPr="004E7C68">
        <w:rPr>
          <w:lang w:val="en-GB"/>
        </w:rPr>
        <w:t>,</w:t>
      </w:r>
      <w:r w:rsidRPr="004E7C68">
        <w:rPr>
          <w:lang w:val="en-GB"/>
        </w:rPr>
        <w:t xml:space="preserve"> sooner or later, the end consumer is going to pay.</w:t>
      </w:r>
      <w:r w:rsidR="00E31B00" w:rsidRPr="004E7C68">
        <w:rPr>
          <w:lang w:val="en-GB"/>
        </w:rPr>
        <w:t xml:space="preserve"> </w:t>
      </w:r>
      <w:r w:rsidRPr="004E7C68">
        <w:rPr>
          <w:lang w:val="en-GB"/>
        </w:rPr>
        <w:t>So</w:t>
      </w:r>
      <w:r w:rsidR="00E31B00" w:rsidRPr="004E7C68">
        <w:rPr>
          <w:lang w:val="en-GB"/>
        </w:rPr>
        <w:t>,</w:t>
      </w:r>
      <w:r w:rsidRPr="004E7C68">
        <w:rPr>
          <w:lang w:val="en-GB"/>
        </w:rPr>
        <w:t xml:space="preserve"> to me</w:t>
      </w:r>
      <w:r w:rsidR="00E31B00" w:rsidRPr="004E7C68">
        <w:rPr>
          <w:lang w:val="en-GB"/>
        </w:rPr>
        <w:t xml:space="preserve">, that’s </w:t>
      </w:r>
      <w:r w:rsidRPr="004E7C68">
        <w:rPr>
          <w:lang w:val="en-GB"/>
        </w:rPr>
        <w:t>my main concern.</w:t>
      </w:r>
    </w:p>
    <w:p w14:paraId="1AD05393" w14:textId="65D869E7" w:rsidR="005F2DD4" w:rsidRPr="004E7C68" w:rsidRDefault="00395FC4" w:rsidP="00395FC4">
      <w:pPr>
        <w:pStyle w:val="NTTBodyText"/>
        <w:rPr>
          <w:lang w:val="en-GB"/>
        </w:rPr>
      </w:pPr>
      <w:r w:rsidRPr="004E7C68">
        <w:rPr>
          <w:lang w:val="en-GB"/>
        </w:rPr>
        <w:t>Which is no different to the car industry or the truck industry or any other industry. I think that</w:t>
      </w:r>
      <w:r w:rsidR="00E31B00" w:rsidRPr="004E7C68">
        <w:rPr>
          <w:lang w:val="en-GB"/>
        </w:rPr>
        <w:t>’s</w:t>
      </w:r>
      <w:r w:rsidRPr="004E7C68">
        <w:rPr>
          <w:lang w:val="en-GB"/>
        </w:rPr>
        <w:t xml:space="preserve"> perhaps</w:t>
      </w:r>
      <w:r w:rsidR="00E31B00" w:rsidRPr="004E7C68">
        <w:rPr>
          <w:lang w:val="en-GB"/>
        </w:rPr>
        <w:t>—</w:t>
      </w:r>
      <w:r w:rsidRPr="004E7C68">
        <w:rPr>
          <w:lang w:val="en-GB"/>
        </w:rPr>
        <w:t xml:space="preserve"> I mean nothing keeps me awake. But </w:t>
      </w:r>
      <w:r w:rsidR="00E31B00" w:rsidRPr="004E7C68">
        <w:rPr>
          <w:lang w:val="en-GB"/>
        </w:rPr>
        <w:t xml:space="preserve">if </w:t>
      </w:r>
      <w:r w:rsidRPr="004E7C68">
        <w:rPr>
          <w:lang w:val="en-GB"/>
        </w:rPr>
        <w:t xml:space="preserve">there is anything that I reflect about </w:t>
      </w:r>
      <w:r w:rsidR="00E31B00" w:rsidRPr="004E7C68">
        <w:rPr>
          <w:lang w:val="en-GB"/>
        </w:rPr>
        <w:t>it is</w:t>
      </w:r>
      <w:r w:rsidRPr="004E7C68">
        <w:rPr>
          <w:lang w:val="en-GB"/>
        </w:rPr>
        <w:t xml:space="preserve"> </w:t>
      </w:r>
      <w:r w:rsidR="00E31B00" w:rsidRPr="004E7C68">
        <w:rPr>
          <w:lang w:val="en-GB"/>
        </w:rPr>
        <w:t>where</w:t>
      </w:r>
      <w:r w:rsidRPr="004E7C68">
        <w:rPr>
          <w:lang w:val="en-GB"/>
        </w:rPr>
        <w:t xml:space="preserve"> are we going to be in </w:t>
      </w:r>
      <w:r w:rsidR="00E31B00" w:rsidRPr="004E7C68">
        <w:rPr>
          <w:lang w:val="en-GB"/>
        </w:rPr>
        <w:t xml:space="preserve">eight/nine </w:t>
      </w:r>
      <w:r w:rsidRPr="004E7C68">
        <w:rPr>
          <w:lang w:val="en-GB"/>
        </w:rPr>
        <w:t>months if this continues?</w:t>
      </w:r>
    </w:p>
    <w:p w14:paraId="60171413" w14:textId="73BFB017" w:rsidR="005F2DD4" w:rsidRPr="004E7C68" w:rsidRDefault="00E31B00" w:rsidP="00395FC4">
      <w:pPr>
        <w:pStyle w:val="NTTBodyText"/>
        <w:rPr>
          <w:lang w:val="en-GB"/>
        </w:rPr>
      </w:pPr>
      <w:r w:rsidRPr="004E7C68">
        <w:rPr>
          <w:lang w:val="en-GB"/>
        </w:rPr>
        <w:t>So,</w:t>
      </w:r>
      <w:r w:rsidR="00395FC4" w:rsidRPr="004E7C68">
        <w:rPr>
          <w:lang w:val="en-GB"/>
        </w:rPr>
        <w:t xml:space="preserve"> </w:t>
      </w:r>
      <w:r w:rsidRPr="004E7C68">
        <w:rPr>
          <w:lang w:val="en-GB"/>
        </w:rPr>
        <w:t>from a demand</w:t>
      </w:r>
      <w:r w:rsidR="00395FC4" w:rsidRPr="004E7C68">
        <w:rPr>
          <w:lang w:val="en-GB"/>
        </w:rPr>
        <w:t xml:space="preserve"> perspective, I don't see it</w:t>
      </w:r>
      <w:r w:rsidRPr="004E7C68">
        <w:rPr>
          <w:lang w:val="en-GB"/>
        </w:rPr>
        <w:t>. J</w:t>
      </w:r>
      <w:r w:rsidR="00395FC4" w:rsidRPr="004E7C68">
        <w:rPr>
          <w:lang w:val="en-GB"/>
        </w:rPr>
        <w:t>ust now</w:t>
      </w:r>
      <w:r w:rsidRPr="004E7C68">
        <w:rPr>
          <w:lang w:val="en-GB"/>
        </w:rPr>
        <w:t xml:space="preserve">, </w:t>
      </w:r>
      <w:r w:rsidR="00395FC4" w:rsidRPr="004E7C68">
        <w:rPr>
          <w:lang w:val="en-GB"/>
        </w:rPr>
        <w:t>as I mentioned before</w:t>
      </w:r>
      <w:r w:rsidRPr="004E7C68">
        <w:rPr>
          <w:lang w:val="en-GB"/>
        </w:rPr>
        <w:t>, w</w:t>
      </w:r>
      <w:r w:rsidR="00395FC4" w:rsidRPr="004E7C68">
        <w:rPr>
          <w:lang w:val="en-GB"/>
        </w:rPr>
        <w:t xml:space="preserve">e are just now in some cases stopping deliveries simply because our customers cannot take deliveries from us </w:t>
      </w:r>
      <w:r w:rsidRPr="004E7C68">
        <w:rPr>
          <w:lang w:val="en-GB"/>
        </w:rPr>
        <w:t>since they are</w:t>
      </w:r>
      <w:r w:rsidR="00395FC4" w:rsidRPr="004E7C68">
        <w:rPr>
          <w:lang w:val="en-GB"/>
        </w:rPr>
        <w:t xml:space="preserve"> missing deliveries from other people.</w:t>
      </w:r>
      <w:r w:rsidRPr="004E7C68">
        <w:rPr>
          <w:lang w:val="en-GB"/>
        </w:rPr>
        <w:t xml:space="preserve"> </w:t>
      </w:r>
      <w:r w:rsidR="00395FC4" w:rsidRPr="004E7C68">
        <w:rPr>
          <w:lang w:val="en-GB"/>
        </w:rPr>
        <w:t>So tha</w:t>
      </w:r>
      <w:r w:rsidRPr="004E7C68">
        <w:rPr>
          <w:lang w:val="en-GB"/>
        </w:rPr>
        <w:t xml:space="preserve">t has a negative </w:t>
      </w:r>
      <w:r w:rsidR="00395FC4" w:rsidRPr="004E7C68">
        <w:rPr>
          <w:lang w:val="en-GB"/>
        </w:rPr>
        <w:t>impact on the top line and our margins as well</w:t>
      </w:r>
      <w:r w:rsidRPr="004E7C68">
        <w:rPr>
          <w:lang w:val="en-GB"/>
        </w:rPr>
        <w:t>, t</w:t>
      </w:r>
      <w:r w:rsidR="00395FC4" w:rsidRPr="004E7C68">
        <w:rPr>
          <w:lang w:val="en-GB"/>
        </w:rPr>
        <w:t xml:space="preserve">hat we cannot deliver </w:t>
      </w:r>
      <w:r w:rsidRPr="004E7C68">
        <w:rPr>
          <w:lang w:val="en-GB"/>
        </w:rPr>
        <w:t xml:space="preserve">at </w:t>
      </w:r>
      <w:r w:rsidR="00395FC4" w:rsidRPr="004E7C68">
        <w:rPr>
          <w:lang w:val="en-GB"/>
        </w:rPr>
        <w:t>the pace that we would like to deliver.</w:t>
      </w:r>
    </w:p>
    <w:p w14:paraId="300FD7A0" w14:textId="77777777" w:rsidR="00E31B00" w:rsidRPr="004E7C68" w:rsidRDefault="00E31B00" w:rsidP="00E31B00">
      <w:pPr>
        <w:pStyle w:val="Heading2"/>
      </w:pPr>
      <w:r w:rsidRPr="004E7C68">
        <w:lastRenderedPageBreak/>
        <w:t>Rizk Maidi</w:t>
      </w:r>
    </w:p>
    <w:p w14:paraId="2F678373" w14:textId="1904092C" w:rsidR="005F2DD4" w:rsidRPr="004E7C68" w:rsidRDefault="00E31B00" w:rsidP="00395FC4">
      <w:pPr>
        <w:pStyle w:val="NTTBodyText"/>
        <w:rPr>
          <w:lang w:val="en-GB"/>
        </w:rPr>
      </w:pPr>
      <w:r w:rsidRPr="004E7C68">
        <w:rPr>
          <w:lang w:val="en-GB"/>
        </w:rPr>
        <w:t xml:space="preserve">Understood. </w:t>
      </w:r>
      <w:r w:rsidR="00395FC4" w:rsidRPr="004E7C68">
        <w:rPr>
          <w:lang w:val="en-GB"/>
        </w:rPr>
        <w:t>And then perhaps just if you look at that price to cost equation</w:t>
      </w:r>
      <w:r w:rsidRPr="004E7C68">
        <w:rPr>
          <w:lang w:val="en-GB"/>
        </w:rPr>
        <w:t>.</w:t>
      </w:r>
      <w:r w:rsidR="00395FC4" w:rsidRPr="004E7C68">
        <w:rPr>
          <w:lang w:val="en-GB"/>
        </w:rPr>
        <w:t xml:space="preserve"> I think you gave us the sort of </w:t>
      </w:r>
      <w:r w:rsidR="00A23B63" w:rsidRPr="004E7C68">
        <w:rPr>
          <w:lang w:val="en-GB"/>
        </w:rPr>
        <w:t xml:space="preserve">headwind </w:t>
      </w:r>
      <w:r w:rsidRPr="004E7C68">
        <w:rPr>
          <w:lang w:val="en-GB"/>
        </w:rPr>
        <w:t>[</w:t>
      </w:r>
      <w:r w:rsidR="00A23B63" w:rsidRPr="004E7C68">
        <w:rPr>
          <w:lang w:val="en-GB"/>
        </w:rPr>
        <w:t>ph</w:t>
      </w:r>
      <w:r w:rsidRPr="004E7C68">
        <w:rPr>
          <w:lang w:val="en-GB"/>
        </w:rPr>
        <w:t xml:space="preserve"> 00:46:40]</w:t>
      </w:r>
      <w:r w:rsidR="00395FC4" w:rsidRPr="004E7C68">
        <w:rPr>
          <w:lang w:val="en-GB"/>
        </w:rPr>
        <w:t xml:space="preserve"> which is 40 </w:t>
      </w:r>
      <w:r w:rsidRPr="004E7C68">
        <w:rPr>
          <w:lang w:val="en-GB"/>
        </w:rPr>
        <w:t>bps in Q3.</w:t>
      </w:r>
      <w:r w:rsidR="00395FC4" w:rsidRPr="004E7C68">
        <w:rPr>
          <w:lang w:val="en-GB"/>
        </w:rPr>
        <w:t xml:space="preserve"> Given the price increases that are you putting through</w:t>
      </w:r>
      <w:r w:rsidRPr="004E7C68">
        <w:rPr>
          <w:lang w:val="en-GB"/>
        </w:rPr>
        <w:t xml:space="preserve">, </w:t>
      </w:r>
      <w:r w:rsidR="00395FC4" w:rsidRPr="004E7C68">
        <w:rPr>
          <w:lang w:val="en-GB"/>
        </w:rPr>
        <w:t>how should we think about this item in Q4? And more importantly</w:t>
      </w:r>
      <w:r w:rsidR="00A23B63" w:rsidRPr="004E7C68">
        <w:rPr>
          <w:lang w:val="en-GB"/>
        </w:rPr>
        <w:t>,</w:t>
      </w:r>
      <w:r w:rsidR="00395FC4" w:rsidRPr="004E7C68">
        <w:rPr>
          <w:lang w:val="en-GB"/>
        </w:rPr>
        <w:t xml:space="preserve"> as well</w:t>
      </w:r>
      <w:r w:rsidR="00A23B63" w:rsidRPr="004E7C68">
        <w:rPr>
          <w:lang w:val="en-GB"/>
        </w:rPr>
        <w:t>,</w:t>
      </w:r>
      <w:r w:rsidR="00395FC4" w:rsidRPr="004E7C68">
        <w:rPr>
          <w:lang w:val="en-GB"/>
        </w:rPr>
        <w:t xml:space="preserve"> sort of 2022 </w:t>
      </w:r>
      <w:r w:rsidR="0045452C" w:rsidRPr="004E7C68">
        <w:rPr>
          <w:lang w:val="en-GB"/>
        </w:rPr>
        <w:t>because</w:t>
      </w:r>
      <w:r w:rsidR="00395FC4" w:rsidRPr="004E7C68">
        <w:rPr>
          <w:lang w:val="en-GB"/>
        </w:rPr>
        <w:t xml:space="preserve"> these cost inflation headwinds are carrying over now into next year's </w:t>
      </w:r>
      <w:r w:rsidR="00A23B63" w:rsidRPr="004E7C68">
        <w:rPr>
          <w:lang w:val="en-GB"/>
        </w:rPr>
        <w:t>EBIT bridge</w:t>
      </w:r>
      <w:r w:rsidR="00395FC4" w:rsidRPr="004E7C68">
        <w:rPr>
          <w:lang w:val="en-GB"/>
        </w:rPr>
        <w:t>.</w:t>
      </w:r>
    </w:p>
    <w:p w14:paraId="6D0616F9" w14:textId="77777777" w:rsidR="00A23B63" w:rsidRPr="004E7C68" w:rsidRDefault="00A23B63" w:rsidP="00A23B63">
      <w:pPr>
        <w:pStyle w:val="Heading2"/>
      </w:pPr>
      <w:r w:rsidRPr="004E7C68">
        <w:t>Stefan Fristedt</w:t>
      </w:r>
    </w:p>
    <w:p w14:paraId="2FFAC22C" w14:textId="77777777" w:rsidR="00A23B63" w:rsidRPr="004E7C68" w:rsidRDefault="00A23B63" w:rsidP="00395FC4">
      <w:pPr>
        <w:pStyle w:val="NTTBodyText"/>
        <w:rPr>
          <w:lang w:val="en-GB"/>
        </w:rPr>
      </w:pPr>
      <w:r w:rsidRPr="004E7C68">
        <w:rPr>
          <w:lang w:val="en-GB"/>
        </w:rPr>
        <w:t>A</w:t>
      </w:r>
      <w:r w:rsidR="00395FC4" w:rsidRPr="004E7C68">
        <w:rPr>
          <w:lang w:val="en-GB"/>
        </w:rPr>
        <w:t>bsolutely</w:t>
      </w:r>
      <w:r w:rsidRPr="004E7C68">
        <w:rPr>
          <w:lang w:val="en-GB"/>
        </w:rPr>
        <w:t xml:space="preserve">. </w:t>
      </w:r>
      <w:r w:rsidR="00395FC4" w:rsidRPr="004E7C68">
        <w:rPr>
          <w:lang w:val="en-GB"/>
        </w:rPr>
        <w:t>As</w:t>
      </w:r>
      <w:r w:rsidRPr="004E7C68">
        <w:rPr>
          <w:lang w:val="en-GB"/>
        </w:rPr>
        <w:t xml:space="preserve"> Juan </w:t>
      </w:r>
      <w:r w:rsidR="00395FC4" w:rsidRPr="004E7C68">
        <w:rPr>
          <w:lang w:val="en-GB"/>
        </w:rPr>
        <w:t>mentioned before</w:t>
      </w:r>
      <w:r w:rsidRPr="004E7C68">
        <w:rPr>
          <w:lang w:val="en-GB"/>
        </w:rPr>
        <w:t xml:space="preserve">, </w:t>
      </w:r>
      <w:r w:rsidR="00395FC4" w:rsidRPr="004E7C68">
        <w:rPr>
          <w:lang w:val="en-GB"/>
        </w:rPr>
        <w:t>have been responding with strong price increases</w:t>
      </w:r>
      <w:r w:rsidRPr="004E7C68">
        <w:rPr>
          <w:lang w:val="en-GB"/>
        </w:rPr>
        <w:t xml:space="preserve"> t</w:t>
      </w:r>
      <w:r w:rsidR="00395FC4" w:rsidRPr="004E7C68">
        <w:rPr>
          <w:lang w:val="en-GB"/>
        </w:rPr>
        <w:t>o mitigate th</w:t>
      </w:r>
      <w:r w:rsidRPr="004E7C68">
        <w:rPr>
          <w:lang w:val="en-GB"/>
        </w:rPr>
        <w:t>is last</w:t>
      </w:r>
      <w:r w:rsidR="00395FC4" w:rsidRPr="004E7C68">
        <w:rPr>
          <w:lang w:val="en-GB"/>
        </w:rPr>
        <w:t xml:space="preserve"> jump here, and I mean</w:t>
      </w:r>
      <w:r w:rsidRPr="004E7C68">
        <w:rPr>
          <w:lang w:val="en-GB"/>
        </w:rPr>
        <w:t>,</w:t>
      </w:r>
      <w:r w:rsidR="00395FC4" w:rsidRPr="004E7C68">
        <w:rPr>
          <w:lang w:val="en-GB"/>
        </w:rPr>
        <w:t xml:space="preserve"> just to give you a </w:t>
      </w:r>
      <w:r w:rsidRPr="004E7C68">
        <w:rPr>
          <w:lang w:val="en-GB"/>
        </w:rPr>
        <w:t>flavour</w:t>
      </w:r>
      <w:r w:rsidR="00395FC4" w:rsidRPr="004E7C68">
        <w:rPr>
          <w:lang w:val="en-GB"/>
        </w:rPr>
        <w:t xml:space="preserve"> </w:t>
      </w:r>
      <w:r w:rsidRPr="004E7C68">
        <w:rPr>
          <w:lang w:val="en-GB"/>
        </w:rPr>
        <w:t>of</w:t>
      </w:r>
      <w:r w:rsidR="00395FC4" w:rsidRPr="004E7C68">
        <w:rPr>
          <w:lang w:val="en-GB"/>
        </w:rPr>
        <w:t xml:space="preserve"> what we have been doing this year</w:t>
      </w:r>
      <w:r w:rsidRPr="004E7C68">
        <w:rPr>
          <w:lang w:val="en-GB"/>
        </w:rPr>
        <w:t xml:space="preserve">, </w:t>
      </w:r>
      <w:r w:rsidR="00395FC4" w:rsidRPr="004E7C68">
        <w:rPr>
          <w:lang w:val="en-GB"/>
        </w:rPr>
        <w:t>it is the range between 5 to 20% depending on which product, which market and so on that you</w:t>
      </w:r>
      <w:r w:rsidRPr="004E7C68">
        <w:rPr>
          <w:lang w:val="en-GB"/>
        </w:rPr>
        <w:t xml:space="preserve"> a</w:t>
      </w:r>
      <w:r w:rsidR="00395FC4" w:rsidRPr="004E7C68">
        <w:rPr>
          <w:lang w:val="en-GB"/>
        </w:rPr>
        <w:t>re talking about</w:t>
      </w:r>
      <w:r w:rsidRPr="004E7C68">
        <w:rPr>
          <w:lang w:val="en-GB"/>
        </w:rPr>
        <w:t>. And it’s</w:t>
      </w:r>
      <w:r w:rsidR="00395FC4" w:rsidRPr="004E7C68">
        <w:rPr>
          <w:lang w:val="en-GB"/>
        </w:rPr>
        <w:t xml:space="preserve"> clearly so that we are going to see</w:t>
      </w:r>
      <w:r w:rsidRPr="004E7C68">
        <w:rPr>
          <w:lang w:val="en-GB"/>
        </w:rPr>
        <w:t xml:space="preserve"> a</w:t>
      </w:r>
      <w:r w:rsidR="00395FC4" w:rsidRPr="004E7C68">
        <w:rPr>
          <w:lang w:val="en-GB"/>
        </w:rPr>
        <w:t>n increasing impact of the price increases in Q4 and</w:t>
      </w:r>
      <w:r w:rsidR="0045452C" w:rsidRPr="004E7C68">
        <w:rPr>
          <w:lang w:val="en-GB"/>
        </w:rPr>
        <w:t xml:space="preserve"> </w:t>
      </w:r>
      <w:r w:rsidR="00395FC4" w:rsidRPr="004E7C68">
        <w:rPr>
          <w:lang w:val="en-GB"/>
        </w:rPr>
        <w:t>in the beginning of next year. S</w:t>
      </w:r>
      <w:r w:rsidRPr="004E7C68">
        <w:rPr>
          <w:lang w:val="en-GB"/>
        </w:rPr>
        <w:t>o, depending on w</w:t>
      </w:r>
      <w:r w:rsidR="00395FC4" w:rsidRPr="004E7C68">
        <w:rPr>
          <w:lang w:val="en-GB"/>
        </w:rPr>
        <w:t>hat is happening with the cost side here</w:t>
      </w:r>
      <w:r w:rsidRPr="004E7C68">
        <w:rPr>
          <w:lang w:val="en-GB"/>
        </w:rPr>
        <w:t>,</w:t>
      </w:r>
      <w:r w:rsidR="0045452C" w:rsidRPr="004E7C68">
        <w:rPr>
          <w:lang w:val="en-GB"/>
        </w:rPr>
        <w:t xml:space="preserve"> </w:t>
      </w:r>
      <w:r w:rsidR="00395FC4" w:rsidRPr="004E7C68">
        <w:rPr>
          <w:lang w:val="en-GB"/>
        </w:rPr>
        <w:t>you take a decision based on something and then the next day</w:t>
      </w:r>
      <w:r w:rsidRPr="004E7C68">
        <w:rPr>
          <w:lang w:val="en-GB"/>
        </w:rPr>
        <w:t xml:space="preserve"> t</w:t>
      </w:r>
      <w:r w:rsidR="00395FC4" w:rsidRPr="004E7C68">
        <w:rPr>
          <w:lang w:val="en-GB"/>
        </w:rPr>
        <w:t>hat assumption has changed</w:t>
      </w:r>
      <w:r w:rsidRPr="004E7C68">
        <w:rPr>
          <w:lang w:val="en-GB"/>
        </w:rPr>
        <w:t>.</w:t>
      </w:r>
    </w:p>
    <w:p w14:paraId="0B6B1F50" w14:textId="1BD34783" w:rsidR="005F2DD4" w:rsidRPr="004E7C68" w:rsidRDefault="00395FC4" w:rsidP="00395FC4">
      <w:pPr>
        <w:pStyle w:val="NTTBodyText"/>
        <w:rPr>
          <w:lang w:val="en-GB"/>
        </w:rPr>
      </w:pPr>
      <w:r w:rsidRPr="004E7C68">
        <w:rPr>
          <w:lang w:val="en-GB"/>
        </w:rPr>
        <w:t>But what we can see no</w:t>
      </w:r>
      <w:r w:rsidR="00A23B63" w:rsidRPr="004E7C68">
        <w:rPr>
          <w:lang w:val="en-GB"/>
        </w:rPr>
        <w:t>w</w:t>
      </w:r>
      <w:r w:rsidR="00C961FD" w:rsidRPr="004E7C68">
        <w:rPr>
          <w:lang w:val="en-GB"/>
        </w:rPr>
        <w:t xml:space="preserve"> is</w:t>
      </w:r>
      <w:r w:rsidR="00A23B63" w:rsidRPr="004E7C68">
        <w:rPr>
          <w:lang w:val="en-GB"/>
        </w:rPr>
        <w:t xml:space="preserve"> </w:t>
      </w:r>
      <w:r w:rsidRPr="004E7C68">
        <w:rPr>
          <w:lang w:val="en-GB"/>
        </w:rPr>
        <w:t>t</w:t>
      </w:r>
      <w:r w:rsidR="00A23B63" w:rsidRPr="004E7C68">
        <w:rPr>
          <w:lang w:val="en-GB"/>
        </w:rPr>
        <w:t xml:space="preserve">hat effect is </w:t>
      </w:r>
      <w:r w:rsidRPr="004E7C68">
        <w:rPr>
          <w:lang w:val="en-GB"/>
        </w:rPr>
        <w:t>going to be somewhat less, but it's going to depend on how the costs are moving here. It's a dramatic situation out there.</w:t>
      </w:r>
    </w:p>
    <w:p w14:paraId="73AEC955" w14:textId="77777777" w:rsidR="00A23B63" w:rsidRPr="004E7C68" w:rsidRDefault="00A23B63" w:rsidP="00A23B63">
      <w:pPr>
        <w:pStyle w:val="Heading2"/>
      </w:pPr>
      <w:r w:rsidRPr="004E7C68">
        <w:t>Juan Vargues</w:t>
      </w:r>
    </w:p>
    <w:p w14:paraId="7E8B6E99" w14:textId="01C03E79" w:rsidR="005F2DD4" w:rsidRPr="004E7C68" w:rsidRDefault="00A23B63" w:rsidP="00395FC4">
      <w:pPr>
        <w:pStyle w:val="NTTBodyText"/>
        <w:rPr>
          <w:lang w:val="en-GB"/>
        </w:rPr>
      </w:pPr>
      <w:r w:rsidRPr="004E7C68">
        <w:rPr>
          <w:lang w:val="en-GB"/>
        </w:rPr>
        <w:t>O</w:t>
      </w:r>
      <w:r w:rsidR="00395FC4" w:rsidRPr="004E7C68">
        <w:rPr>
          <w:lang w:val="en-GB"/>
        </w:rPr>
        <w:t xml:space="preserve">ur commitment is really </w:t>
      </w:r>
      <w:r w:rsidRPr="004E7C68">
        <w:rPr>
          <w:lang w:val="en-GB"/>
        </w:rPr>
        <w:t>that</w:t>
      </w:r>
      <w:r w:rsidR="00395FC4" w:rsidRPr="004E7C68">
        <w:rPr>
          <w:lang w:val="en-GB"/>
        </w:rPr>
        <w:t xml:space="preserve"> we will</w:t>
      </w:r>
      <w:r w:rsidRPr="004E7C68">
        <w:rPr>
          <w:lang w:val="en-GB"/>
        </w:rPr>
        <w:t xml:space="preserve"> m</w:t>
      </w:r>
      <w:r w:rsidR="00395FC4" w:rsidRPr="004E7C68">
        <w:rPr>
          <w:lang w:val="en-GB"/>
        </w:rPr>
        <w:t>itigate this gap</w:t>
      </w:r>
      <w:r w:rsidRPr="004E7C68">
        <w:rPr>
          <w:lang w:val="en-GB"/>
        </w:rPr>
        <w:t>. W</w:t>
      </w:r>
      <w:r w:rsidR="00395FC4" w:rsidRPr="004E7C68">
        <w:rPr>
          <w:lang w:val="en-GB"/>
        </w:rPr>
        <w:t xml:space="preserve">e have done it historically, that in this case we lost a number of weeks and </w:t>
      </w:r>
      <w:r w:rsidRPr="004E7C68">
        <w:rPr>
          <w:lang w:val="en-GB"/>
        </w:rPr>
        <w:t>that we will recover that. A</w:t>
      </w:r>
      <w:r w:rsidR="00395FC4" w:rsidRPr="004E7C68">
        <w:rPr>
          <w:lang w:val="en-GB"/>
        </w:rPr>
        <w:t xml:space="preserve">nd I </w:t>
      </w:r>
      <w:r w:rsidRPr="004E7C68">
        <w:rPr>
          <w:lang w:val="en-GB"/>
        </w:rPr>
        <w:t>think the</w:t>
      </w:r>
      <w:r w:rsidR="00395FC4" w:rsidRPr="004E7C68">
        <w:rPr>
          <w:lang w:val="en-GB"/>
        </w:rPr>
        <w:t xml:space="preserve"> organisation</w:t>
      </w:r>
      <w:r w:rsidRPr="004E7C68">
        <w:rPr>
          <w:lang w:val="en-GB"/>
        </w:rPr>
        <w:t xml:space="preserve"> – </w:t>
      </w:r>
      <w:r w:rsidR="00395FC4" w:rsidRPr="004E7C68">
        <w:rPr>
          <w:lang w:val="en-GB"/>
        </w:rPr>
        <w:t xml:space="preserve">one of the issues is obviously that you have never experienced this </w:t>
      </w:r>
      <w:r w:rsidRPr="004E7C68">
        <w:rPr>
          <w:lang w:val="en-GB"/>
        </w:rPr>
        <w:t>kind of situation</w:t>
      </w:r>
      <w:r w:rsidR="00395FC4" w:rsidRPr="004E7C68">
        <w:rPr>
          <w:lang w:val="en-GB"/>
        </w:rPr>
        <w:t xml:space="preserve"> historically</w:t>
      </w:r>
      <w:r w:rsidRPr="004E7C68">
        <w:rPr>
          <w:lang w:val="en-GB"/>
        </w:rPr>
        <w:t>. S</w:t>
      </w:r>
      <w:r w:rsidR="00395FC4" w:rsidRPr="004E7C68">
        <w:rPr>
          <w:lang w:val="en-GB"/>
        </w:rPr>
        <w:t>o</w:t>
      </w:r>
      <w:r w:rsidRPr="004E7C68">
        <w:rPr>
          <w:lang w:val="en-GB"/>
        </w:rPr>
        <w:t>,</w:t>
      </w:r>
      <w:r w:rsidR="00395FC4" w:rsidRPr="004E7C68">
        <w:rPr>
          <w:lang w:val="en-GB"/>
        </w:rPr>
        <w:t xml:space="preserve"> of course</w:t>
      </w:r>
      <w:r w:rsidRPr="004E7C68">
        <w:rPr>
          <w:lang w:val="en-GB"/>
        </w:rPr>
        <w:t>,</w:t>
      </w:r>
      <w:r w:rsidR="00395FC4" w:rsidRPr="004E7C68">
        <w:rPr>
          <w:lang w:val="en-GB"/>
        </w:rPr>
        <w:t xml:space="preserve"> you're increasing prices to be ahead, but then you have a cost which is increasing even faster.</w:t>
      </w:r>
    </w:p>
    <w:p w14:paraId="1FBE2F89" w14:textId="72412364" w:rsidR="005F2DD4" w:rsidRPr="004E7C68" w:rsidRDefault="00395FC4" w:rsidP="00395FC4">
      <w:pPr>
        <w:pStyle w:val="NTTBodyText"/>
        <w:rPr>
          <w:lang w:val="en-GB"/>
        </w:rPr>
      </w:pPr>
      <w:r w:rsidRPr="004E7C68">
        <w:rPr>
          <w:lang w:val="en-GB"/>
        </w:rPr>
        <w:t>And then it is very, very difficult to say</w:t>
      </w:r>
      <w:r w:rsidR="00A23B63" w:rsidRPr="004E7C68">
        <w:rPr>
          <w:lang w:val="en-GB"/>
        </w:rPr>
        <w:t>, o</w:t>
      </w:r>
      <w:r w:rsidRPr="004E7C68">
        <w:rPr>
          <w:lang w:val="en-GB"/>
        </w:rPr>
        <w:t>kay, now we do it again</w:t>
      </w:r>
      <w:r w:rsidR="00A23B63" w:rsidRPr="004E7C68">
        <w:rPr>
          <w:lang w:val="en-GB"/>
        </w:rPr>
        <w:t xml:space="preserve">, </w:t>
      </w:r>
      <w:r w:rsidRPr="004E7C68">
        <w:rPr>
          <w:lang w:val="en-GB"/>
        </w:rPr>
        <w:t>because obviously it takes a lot of energy to pass prices to increase prices to customers once a month.</w:t>
      </w:r>
      <w:r w:rsidR="00A23B63" w:rsidRPr="004E7C68">
        <w:rPr>
          <w:lang w:val="en-GB"/>
        </w:rPr>
        <w:t xml:space="preserve"> Y</w:t>
      </w:r>
      <w:r w:rsidRPr="004E7C68">
        <w:rPr>
          <w:lang w:val="en-GB"/>
        </w:rPr>
        <w:t xml:space="preserve">ou can imagine the kind of discussions that we </w:t>
      </w:r>
      <w:r w:rsidR="00A23B63" w:rsidRPr="004E7C68">
        <w:rPr>
          <w:lang w:val="en-GB"/>
        </w:rPr>
        <w:t>have. On the one side</w:t>
      </w:r>
      <w:r w:rsidRPr="004E7C68">
        <w:rPr>
          <w:lang w:val="en-GB"/>
        </w:rPr>
        <w:t xml:space="preserve"> towards our customers</w:t>
      </w:r>
      <w:r w:rsidR="00A23B63" w:rsidRPr="004E7C68">
        <w:rPr>
          <w:lang w:val="en-GB"/>
        </w:rPr>
        <w:t>,</w:t>
      </w:r>
      <w:r w:rsidRPr="004E7C68">
        <w:rPr>
          <w:lang w:val="en-GB"/>
        </w:rPr>
        <w:t xml:space="preserve"> on the other side towards our suppliers.</w:t>
      </w:r>
      <w:r w:rsidR="00A23B63" w:rsidRPr="004E7C68">
        <w:rPr>
          <w:lang w:val="en-GB"/>
        </w:rPr>
        <w:t xml:space="preserve"> I</w:t>
      </w:r>
      <w:r w:rsidRPr="004E7C68">
        <w:rPr>
          <w:lang w:val="en-GB"/>
        </w:rPr>
        <w:t xml:space="preserve">t is there when you have the time gap in this case. But again, historically we feel confident that we have done it many times before and </w:t>
      </w:r>
      <w:r w:rsidR="00A23B63" w:rsidRPr="004E7C68">
        <w:rPr>
          <w:lang w:val="en-GB"/>
        </w:rPr>
        <w:t xml:space="preserve">that </w:t>
      </w:r>
      <w:r w:rsidRPr="004E7C68">
        <w:rPr>
          <w:lang w:val="en-GB"/>
        </w:rPr>
        <w:t>we will do it this time as well.</w:t>
      </w:r>
    </w:p>
    <w:p w14:paraId="03142C93" w14:textId="77777777" w:rsidR="00A23B63" w:rsidRPr="004E7C68" w:rsidRDefault="00A23B63" w:rsidP="00A23B63">
      <w:pPr>
        <w:pStyle w:val="Heading2"/>
      </w:pPr>
      <w:r w:rsidRPr="004E7C68">
        <w:t>Rizk Maidi</w:t>
      </w:r>
    </w:p>
    <w:p w14:paraId="4BB40FC4" w14:textId="37FEC44B" w:rsidR="005F2DD4" w:rsidRPr="004E7C68" w:rsidRDefault="00395FC4" w:rsidP="00395FC4">
      <w:pPr>
        <w:pStyle w:val="NTTBodyText"/>
        <w:rPr>
          <w:lang w:val="en-GB"/>
        </w:rPr>
      </w:pPr>
      <w:r w:rsidRPr="004E7C68">
        <w:rPr>
          <w:lang w:val="en-GB"/>
        </w:rPr>
        <w:t>Thank you very much.</w:t>
      </w:r>
    </w:p>
    <w:p w14:paraId="289AB028" w14:textId="77777777" w:rsidR="00A23B63" w:rsidRPr="004E7C68" w:rsidRDefault="00A23B63" w:rsidP="00A23B63">
      <w:pPr>
        <w:pStyle w:val="Heading2"/>
      </w:pPr>
      <w:r w:rsidRPr="004E7C68">
        <w:t>Operator</w:t>
      </w:r>
    </w:p>
    <w:p w14:paraId="6C606EF7" w14:textId="682C8417" w:rsidR="005F2DD4" w:rsidRPr="004E7C68" w:rsidRDefault="00395FC4" w:rsidP="00395FC4">
      <w:pPr>
        <w:pStyle w:val="NTTBodyText"/>
        <w:rPr>
          <w:lang w:val="en-GB"/>
        </w:rPr>
      </w:pPr>
      <w:r w:rsidRPr="004E7C68">
        <w:rPr>
          <w:lang w:val="en-GB"/>
        </w:rPr>
        <w:t>Thank you</w:t>
      </w:r>
      <w:r w:rsidR="00A23B63" w:rsidRPr="004E7C68">
        <w:rPr>
          <w:lang w:val="en-GB"/>
        </w:rPr>
        <w:t>. O</w:t>
      </w:r>
      <w:r w:rsidRPr="004E7C68">
        <w:rPr>
          <w:lang w:val="en-GB"/>
        </w:rPr>
        <w:t xml:space="preserve">ur next question is from </w:t>
      </w:r>
      <w:r w:rsidR="00A23B63" w:rsidRPr="004E7C68">
        <w:rPr>
          <w:lang w:val="en-GB"/>
        </w:rPr>
        <w:t>Fredrik Moregård</w:t>
      </w:r>
      <w:r w:rsidRPr="004E7C68">
        <w:rPr>
          <w:lang w:val="en-GB"/>
        </w:rPr>
        <w:t xml:space="preserve"> o</w:t>
      </w:r>
      <w:r w:rsidR="00A23B63" w:rsidRPr="004E7C68">
        <w:rPr>
          <w:lang w:val="en-GB"/>
        </w:rPr>
        <w:t>f Pareto S</w:t>
      </w:r>
      <w:r w:rsidRPr="004E7C68">
        <w:rPr>
          <w:lang w:val="en-GB"/>
        </w:rPr>
        <w:t>ecurities</w:t>
      </w:r>
      <w:r w:rsidR="00A23B63" w:rsidRPr="004E7C68">
        <w:rPr>
          <w:lang w:val="en-GB"/>
        </w:rPr>
        <w:t>. P</w:t>
      </w:r>
      <w:r w:rsidRPr="004E7C68">
        <w:rPr>
          <w:lang w:val="en-GB"/>
        </w:rPr>
        <w:t>lease go ahead.</w:t>
      </w:r>
    </w:p>
    <w:p w14:paraId="1FF85B69" w14:textId="77777777" w:rsidR="00A23B63" w:rsidRPr="004E7C68" w:rsidRDefault="00A23B63" w:rsidP="00A23B63">
      <w:pPr>
        <w:pStyle w:val="Heading2"/>
      </w:pPr>
      <w:r w:rsidRPr="004E7C68">
        <w:lastRenderedPageBreak/>
        <w:t>Fredrik Moregård</w:t>
      </w:r>
    </w:p>
    <w:p w14:paraId="40DFF86C" w14:textId="1B1CC41C" w:rsidR="005F2DD4" w:rsidRPr="004E7C68" w:rsidRDefault="00395FC4" w:rsidP="00395FC4">
      <w:pPr>
        <w:pStyle w:val="NTTBodyText"/>
        <w:rPr>
          <w:lang w:val="en-GB"/>
        </w:rPr>
      </w:pPr>
      <w:r w:rsidRPr="004E7C68">
        <w:rPr>
          <w:lang w:val="en-GB"/>
        </w:rPr>
        <w:t xml:space="preserve">Thank you very much. Good </w:t>
      </w:r>
      <w:r w:rsidR="0045452C" w:rsidRPr="004E7C68">
        <w:rPr>
          <w:lang w:val="en-GB"/>
        </w:rPr>
        <w:t>morning,</w:t>
      </w:r>
      <w:r w:rsidRPr="004E7C68">
        <w:rPr>
          <w:lang w:val="en-GB"/>
        </w:rPr>
        <w:t xml:space="preserve"> everyone</w:t>
      </w:r>
      <w:r w:rsidR="00A23B63" w:rsidRPr="004E7C68">
        <w:rPr>
          <w:lang w:val="en-GB"/>
        </w:rPr>
        <w:t>. J</w:t>
      </w:r>
      <w:r w:rsidRPr="004E7C68">
        <w:rPr>
          <w:lang w:val="en-GB"/>
        </w:rPr>
        <w:t xml:space="preserve">ust </w:t>
      </w:r>
      <w:r w:rsidR="00A23B63" w:rsidRPr="004E7C68">
        <w:rPr>
          <w:lang w:val="en-GB"/>
        </w:rPr>
        <w:t xml:space="preserve">a </w:t>
      </w:r>
      <w:r w:rsidRPr="004E7C68">
        <w:rPr>
          <w:lang w:val="en-GB"/>
        </w:rPr>
        <w:t>follow</w:t>
      </w:r>
      <w:r w:rsidR="00A23B63" w:rsidRPr="004E7C68">
        <w:rPr>
          <w:lang w:val="en-GB"/>
        </w:rPr>
        <w:t>-</w:t>
      </w:r>
      <w:r w:rsidRPr="004E7C68">
        <w:rPr>
          <w:lang w:val="en-GB"/>
        </w:rPr>
        <w:t>up question first</w:t>
      </w:r>
      <w:r w:rsidR="00A23B63" w:rsidRPr="004E7C68">
        <w:rPr>
          <w:lang w:val="en-GB"/>
        </w:rPr>
        <w:t xml:space="preserve"> off on the </w:t>
      </w:r>
      <w:r w:rsidRPr="004E7C68">
        <w:rPr>
          <w:lang w:val="en-GB"/>
        </w:rPr>
        <w:t>previous speaker</w:t>
      </w:r>
      <w:r w:rsidR="00A23B63" w:rsidRPr="004E7C68">
        <w:rPr>
          <w:lang w:val="en-GB"/>
        </w:rPr>
        <w:t>.</w:t>
      </w:r>
      <w:r w:rsidRPr="004E7C68">
        <w:rPr>
          <w:lang w:val="en-GB"/>
        </w:rPr>
        <w:t xml:space="preserve"> </w:t>
      </w:r>
      <w:r w:rsidR="00A23B63" w:rsidRPr="004E7C68">
        <w:rPr>
          <w:lang w:val="en-GB"/>
        </w:rPr>
        <w:t>Y</w:t>
      </w:r>
      <w:r w:rsidRPr="004E7C68">
        <w:rPr>
          <w:lang w:val="en-GB"/>
        </w:rPr>
        <w:t xml:space="preserve">our order backlog is clearly very strong, continues to be strong from previous quarters. Could you please tell us a little bit about the pricing situation in the order backlog? </w:t>
      </w:r>
      <w:r w:rsidR="00A23B63" w:rsidRPr="004E7C68">
        <w:rPr>
          <w:lang w:val="en-GB"/>
        </w:rPr>
        <w:t>A</w:t>
      </w:r>
      <w:r w:rsidRPr="004E7C68">
        <w:rPr>
          <w:lang w:val="en-GB"/>
        </w:rPr>
        <w:t xml:space="preserve">re you able to raise prices on the current orders or </w:t>
      </w:r>
      <w:r w:rsidR="00A23B63" w:rsidRPr="004E7C68">
        <w:rPr>
          <w:lang w:val="en-GB"/>
        </w:rPr>
        <w:t>is</w:t>
      </w:r>
      <w:r w:rsidRPr="004E7C68">
        <w:rPr>
          <w:lang w:val="en-GB"/>
        </w:rPr>
        <w:t xml:space="preserve"> there sort of a backlog of orders with </w:t>
      </w:r>
      <w:r w:rsidR="00A23B63" w:rsidRPr="004E7C68">
        <w:rPr>
          <w:lang w:val="en-GB"/>
        </w:rPr>
        <w:t>older</w:t>
      </w:r>
      <w:r w:rsidRPr="004E7C68">
        <w:rPr>
          <w:lang w:val="en-GB"/>
        </w:rPr>
        <w:t xml:space="preserve"> prices that they need to work through before you can realise new </w:t>
      </w:r>
      <w:r w:rsidR="00A23B63" w:rsidRPr="004E7C68">
        <w:rPr>
          <w:lang w:val="en-GB"/>
        </w:rPr>
        <w:t>pricing and compensate on that side</w:t>
      </w:r>
      <w:r w:rsidRPr="004E7C68">
        <w:rPr>
          <w:lang w:val="en-GB"/>
        </w:rPr>
        <w:t>?</w:t>
      </w:r>
    </w:p>
    <w:p w14:paraId="031477C1" w14:textId="4342E0E2" w:rsidR="00A23B63" w:rsidRPr="004E7C68" w:rsidRDefault="00A23B63" w:rsidP="00A23B63">
      <w:pPr>
        <w:pStyle w:val="Heading2"/>
      </w:pPr>
      <w:r w:rsidRPr="004E7C68">
        <w:t>Juan Vargues</w:t>
      </w:r>
    </w:p>
    <w:p w14:paraId="66F73045" w14:textId="4C1F78AA" w:rsidR="005F2DD4" w:rsidRPr="004E7C68" w:rsidRDefault="00A23B63" w:rsidP="00395FC4">
      <w:pPr>
        <w:pStyle w:val="NTTBodyText"/>
        <w:rPr>
          <w:lang w:val="en-GB"/>
        </w:rPr>
      </w:pPr>
      <w:r w:rsidRPr="004E7C68">
        <w:rPr>
          <w:lang w:val="en-GB"/>
        </w:rPr>
        <w:t>I</w:t>
      </w:r>
      <w:r w:rsidR="00395FC4" w:rsidRPr="004E7C68">
        <w:rPr>
          <w:lang w:val="en-GB"/>
        </w:rPr>
        <w:t xml:space="preserve">t is both. </w:t>
      </w:r>
      <w:r w:rsidR="0045452C" w:rsidRPr="004E7C68">
        <w:rPr>
          <w:lang w:val="en-GB"/>
        </w:rPr>
        <w:t>So,</w:t>
      </w:r>
      <w:r w:rsidR="00395FC4" w:rsidRPr="004E7C68">
        <w:rPr>
          <w:lang w:val="en-GB"/>
        </w:rPr>
        <w:t xml:space="preserve"> on one side obviously we have a backlog with high cost. </w:t>
      </w:r>
      <w:r w:rsidR="009424F0" w:rsidRPr="004E7C68">
        <w:rPr>
          <w:lang w:val="en-GB"/>
        </w:rPr>
        <w:t>At</w:t>
      </w:r>
      <w:r w:rsidR="00395FC4" w:rsidRPr="004E7C68">
        <w:rPr>
          <w:lang w:val="en-GB"/>
        </w:rPr>
        <w:t xml:space="preserve"> the same </w:t>
      </w:r>
      <w:r w:rsidR="0045452C" w:rsidRPr="004E7C68">
        <w:rPr>
          <w:lang w:val="en-GB"/>
        </w:rPr>
        <w:t>time,</w:t>
      </w:r>
      <w:r w:rsidR="00395FC4" w:rsidRPr="004E7C68">
        <w:rPr>
          <w:lang w:val="en-GB"/>
        </w:rPr>
        <w:t xml:space="preserve"> we increased prices months ago</w:t>
      </w:r>
      <w:r w:rsidR="009424F0" w:rsidRPr="004E7C68">
        <w:rPr>
          <w:lang w:val="en-GB"/>
        </w:rPr>
        <w:t>. A</w:t>
      </w:r>
      <w:r w:rsidR="00395FC4" w:rsidRPr="004E7C68">
        <w:rPr>
          <w:lang w:val="en-GB"/>
        </w:rPr>
        <w:t xml:space="preserve">t the same </w:t>
      </w:r>
      <w:r w:rsidR="009424F0" w:rsidRPr="004E7C68">
        <w:rPr>
          <w:lang w:val="en-GB"/>
        </w:rPr>
        <w:t>time,</w:t>
      </w:r>
      <w:r w:rsidR="00395FC4" w:rsidRPr="004E7C68">
        <w:rPr>
          <w:lang w:val="en-GB"/>
        </w:rPr>
        <w:t xml:space="preserve"> we </w:t>
      </w:r>
      <w:r w:rsidR="009424F0" w:rsidRPr="004E7C68">
        <w:rPr>
          <w:lang w:val="en-GB"/>
        </w:rPr>
        <w:t xml:space="preserve">are </w:t>
      </w:r>
      <w:r w:rsidR="00395FC4" w:rsidRPr="004E7C68">
        <w:rPr>
          <w:lang w:val="en-GB"/>
        </w:rPr>
        <w:t>also looking</w:t>
      </w:r>
      <w:r w:rsidR="009424F0" w:rsidRPr="004E7C68">
        <w:rPr>
          <w:lang w:val="en-GB"/>
        </w:rPr>
        <w:t>,</w:t>
      </w:r>
      <w:r w:rsidR="00395FC4" w:rsidRPr="004E7C68">
        <w:rPr>
          <w:lang w:val="en-GB"/>
        </w:rPr>
        <w:t xml:space="preserve"> depending on the customer</w:t>
      </w:r>
      <w:r w:rsidR="009424F0" w:rsidRPr="004E7C68">
        <w:rPr>
          <w:lang w:val="en-GB"/>
        </w:rPr>
        <w:t>, d</w:t>
      </w:r>
      <w:r w:rsidR="00395FC4" w:rsidRPr="004E7C68">
        <w:rPr>
          <w:lang w:val="en-GB"/>
        </w:rPr>
        <w:t>epending on the product</w:t>
      </w:r>
      <w:r w:rsidR="009424F0" w:rsidRPr="004E7C68">
        <w:rPr>
          <w:lang w:val="en-GB"/>
        </w:rPr>
        <w:t>,</w:t>
      </w:r>
      <w:r w:rsidR="00395FC4" w:rsidRPr="004E7C68">
        <w:rPr>
          <w:lang w:val="en-GB"/>
        </w:rPr>
        <w:t xml:space="preserve"> we are also going back and reviewing the backlog and going back to customers</w:t>
      </w:r>
      <w:r w:rsidR="009424F0" w:rsidRPr="004E7C68">
        <w:rPr>
          <w:lang w:val="en-GB"/>
        </w:rPr>
        <w:t>. S</w:t>
      </w:r>
      <w:r w:rsidR="00395FC4" w:rsidRPr="004E7C68">
        <w:rPr>
          <w:lang w:val="en-GB"/>
        </w:rPr>
        <w:t>o it's both.</w:t>
      </w:r>
    </w:p>
    <w:p w14:paraId="497F8F3C" w14:textId="136B2876" w:rsidR="005F2DD4" w:rsidRPr="004E7C68" w:rsidRDefault="00395FC4" w:rsidP="00395FC4">
      <w:pPr>
        <w:pStyle w:val="NTTBodyText"/>
        <w:rPr>
          <w:lang w:val="en-GB"/>
        </w:rPr>
      </w:pPr>
      <w:r w:rsidRPr="004E7C68">
        <w:rPr>
          <w:lang w:val="en-GB"/>
        </w:rPr>
        <w:t xml:space="preserve">And then we implemented new price increases as late as </w:t>
      </w:r>
      <w:r w:rsidR="009424F0" w:rsidRPr="004E7C68">
        <w:rPr>
          <w:lang w:val="en-GB"/>
        </w:rPr>
        <w:t>1</w:t>
      </w:r>
      <w:r w:rsidR="009424F0" w:rsidRPr="004E7C68">
        <w:rPr>
          <w:vertAlign w:val="superscript"/>
          <w:lang w:val="en-GB"/>
        </w:rPr>
        <w:t>st</w:t>
      </w:r>
      <w:r w:rsidR="009424F0" w:rsidRPr="004E7C68">
        <w:rPr>
          <w:lang w:val="en-GB"/>
        </w:rPr>
        <w:t xml:space="preserve"> of </w:t>
      </w:r>
      <w:r w:rsidRPr="004E7C68">
        <w:rPr>
          <w:lang w:val="en-GB"/>
        </w:rPr>
        <w:t>October again.</w:t>
      </w:r>
      <w:r w:rsidR="009424F0" w:rsidRPr="004E7C68">
        <w:rPr>
          <w:lang w:val="en-GB"/>
        </w:rPr>
        <w:t xml:space="preserve"> And w</w:t>
      </w:r>
      <w:r w:rsidRPr="004E7C68">
        <w:rPr>
          <w:lang w:val="en-GB"/>
        </w:rPr>
        <w:t>e implement</w:t>
      </w:r>
      <w:r w:rsidR="009424F0" w:rsidRPr="004E7C68">
        <w:rPr>
          <w:lang w:val="en-GB"/>
        </w:rPr>
        <w:t>ed</w:t>
      </w:r>
      <w:r w:rsidRPr="004E7C68">
        <w:rPr>
          <w:lang w:val="en-GB"/>
        </w:rPr>
        <w:t xml:space="preserve"> new price increases </w:t>
      </w:r>
      <w:r w:rsidR="009424F0" w:rsidRPr="004E7C68">
        <w:rPr>
          <w:lang w:val="en-GB"/>
        </w:rPr>
        <w:t>1</w:t>
      </w:r>
      <w:r w:rsidR="009424F0" w:rsidRPr="004E7C68">
        <w:rPr>
          <w:vertAlign w:val="superscript"/>
          <w:lang w:val="en-GB"/>
        </w:rPr>
        <w:t>st</w:t>
      </w:r>
      <w:r w:rsidR="009424F0" w:rsidRPr="004E7C68">
        <w:rPr>
          <w:lang w:val="en-GB"/>
        </w:rPr>
        <w:t xml:space="preserve"> of </w:t>
      </w:r>
      <w:r w:rsidRPr="004E7C68">
        <w:rPr>
          <w:lang w:val="en-GB"/>
        </w:rPr>
        <w:t>September again.</w:t>
      </w:r>
      <w:r w:rsidR="009424F0" w:rsidRPr="004E7C68">
        <w:rPr>
          <w:lang w:val="en-GB"/>
        </w:rPr>
        <w:t xml:space="preserve"> </w:t>
      </w:r>
      <w:r w:rsidR="00E966B5" w:rsidRPr="004E7C68">
        <w:rPr>
          <w:lang w:val="en-GB"/>
        </w:rPr>
        <w:t>So,</w:t>
      </w:r>
      <w:r w:rsidRPr="004E7C68">
        <w:rPr>
          <w:lang w:val="en-GB"/>
        </w:rPr>
        <w:t xml:space="preserve"> I think that we</w:t>
      </w:r>
      <w:r w:rsidR="009424F0" w:rsidRPr="004E7C68">
        <w:rPr>
          <w:lang w:val="en-GB"/>
        </w:rPr>
        <w:t xml:space="preserve"> w</w:t>
      </w:r>
      <w:r w:rsidRPr="004E7C68">
        <w:rPr>
          <w:lang w:val="en-GB"/>
        </w:rPr>
        <w:t>ill see that gap coming down.</w:t>
      </w:r>
      <w:r w:rsidR="009424F0" w:rsidRPr="004E7C68">
        <w:rPr>
          <w:lang w:val="en-GB"/>
        </w:rPr>
        <w:t xml:space="preserve"> </w:t>
      </w:r>
      <w:r w:rsidRPr="004E7C68">
        <w:rPr>
          <w:lang w:val="en-GB"/>
        </w:rPr>
        <w:t>Then the question is</w:t>
      </w:r>
      <w:r w:rsidR="009424F0" w:rsidRPr="004E7C68">
        <w:rPr>
          <w:lang w:val="en-GB"/>
        </w:rPr>
        <w:t xml:space="preserve">, </w:t>
      </w:r>
      <w:r w:rsidRPr="004E7C68">
        <w:rPr>
          <w:lang w:val="en-GB"/>
        </w:rPr>
        <w:t xml:space="preserve">is </w:t>
      </w:r>
      <w:r w:rsidR="009424F0" w:rsidRPr="004E7C68">
        <w:rPr>
          <w:lang w:val="en-GB"/>
        </w:rPr>
        <w:t xml:space="preserve">it </w:t>
      </w:r>
      <w:r w:rsidRPr="004E7C68">
        <w:rPr>
          <w:lang w:val="en-GB"/>
        </w:rPr>
        <w:t xml:space="preserve">going to be totally in </w:t>
      </w:r>
      <w:r w:rsidR="004E7C68" w:rsidRPr="004E7C68">
        <w:rPr>
          <w:lang w:val="en-GB"/>
        </w:rPr>
        <w:t>Q4,</w:t>
      </w:r>
      <w:r w:rsidRPr="004E7C68">
        <w:rPr>
          <w:lang w:val="en-GB"/>
        </w:rPr>
        <w:t xml:space="preserve"> or we will see that also in Q1?</w:t>
      </w:r>
      <w:r w:rsidR="009424F0" w:rsidRPr="004E7C68">
        <w:rPr>
          <w:lang w:val="en-GB"/>
        </w:rPr>
        <w:t xml:space="preserve"> </w:t>
      </w:r>
      <w:r w:rsidRPr="004E7C68">
        <w:rPr>
          <w:lang w:val="en-GB"/>
        </w:rPr>
        <w:t>That depends very much on how the cost increases</w:t>
      </w:r>
      <w:r w:rsidR="009424F0" w:rsidRPr="004E7C68">
        <w:rPr>
          <w:lang w:val="en-GB"/>
        </w:rPr>
        <w:t xml:space="preserve"> l</w:t>
      </w:r>
      <w:r w:rsidRPr="004E7C68">
        <w:rPr>
          <w:lang w:val="en-GB"/>
        </w:rPr>
        <w:t>ook like moving forward. Now we have seen a stabilisation of the cost increases the last couple of weeks. Hopefully it will stay there and then we will be able to catch up much faster.</w:t>
      </w:r>
    </w:p>
    <w:p w14:paraId="29A5C2AB" w14:textId="77777777" w:rsidR="009424F0" w:rsidRPr="004E7C68" w:rsidRDefault="009424F0" w:rsidP="009424F0">
      <w:pPr>
        <w:pStyle w:val="Heading2"/>
      </w:pPr>
      <w:r w:rsidRPr="004E7C68">
        <w:t>Fredrik Moregård</w:t>
      </w:r>
    </w:p>
    <w:p w14:paraId="44C98917" w14:textId="69C14744" w:rsidR="005F2DD4" w:rsidRPr="004E7C68" w:rsidRDefault="00395FC4" w:rsidP="00395FC4">
      <w:pPr>
        <w:pStyle w:val="NTTBodyText"/>
        <w:rPr>
          <w:lang w:val="en-GB"/>
        </w:rPr>
      </w:pPr>
      <w:r w:rsidRPr="004E7C68">
        <w:rPr>
          <w:lang w:val="en-GB"/>
        </w:rPr>
        <w:t xml:space="preserve">Okay, that's very helpful. Secondly, then on </w:t>
      </w:r>
      <w:r w:rsidR="009424F0" w:rsidRPr="004E7C68">
        <w:rPr>
          <w:lang w:val="en-GB"/>
        </w:rPr>
        <w:t>the</w:t>
      </w:r>
      <w:r w:rsidR="00DA6125" w:rsidRPr="004E7C68">
        <w:rPr>
          <w:lang w:val="en-GB"/>
        </w:rPr>
        <w:t xml:space="preserve"> </w:t>
      </w:r>
      <w:r w:rsidRPr="004E7C68">
        <w:rPr>
          <w:lang w:val="en-GB"/>
        </w:rPr>
        <w:t>restructuring programme</w:t>
      </w:r>
      <w:r w:rsidR="009424F0" w:rsidRPr="004E7C68">
        <w:rPr>
          <w:lang w:val="en-GB"/>
        </w:rPr>
        <w:t>. Y</w:t>
      </w:r>
      <w:r w:rsidRPr="004E7C68">
        <w:rPr>
          <w:lang w:val="en-GB"/>
        </w:rPr>
        <w:t>ou've seen some delays on that</w:t>
      </w:r>
      <w:r w:rsidR="009424F0" w:rsidRPr="004E7C68">
        <w:rPr>
          <w:lang w:val="en-GB"/>
        </w:rPr>
        <w:t>;</w:t>
      </w:r>
      <w:r w:rsidRPr="004E7C68">
        <w:rPr>
          <w:lang w:val="en-GB"/>
        </w:rPr>
        <w:t xml:space="preserve"> surprising</w:t>
      </w:r>
      <w:r w:rsidR="009424F0" w:rsidRPr="004E7C68">
        <w:rPr>
          <w:lang w:val="en-GB"/>
        </w:rPr>
        <w:t>,</w:t>
      </w:r>
      <w:r w:rsidRPr="004E7C68">
        <w:rPr>
          <w:lang w:val="en-GB"/>
        </w:rPr>
        <w:t xml:space="preserve"> given travel restrictions and so on. Could you just provide us with an update on how far behind you are on the original plan and cost savings related to that?</w:t>
      </w:r>
    </w:p>
    <w:p w14:paraId="17076389" w14:textId="77777777" w:rsidR="009424F0" w:rsidRPr="004E7C68" w:rsidRDefault="009424F0" w:rsidP="009424F0">
      <w:pPr>
        <w:pStyle w:val="Heading2"/>
      </w:pPr>
      <w:r w:rsidRPr="004E7C68">
        <w:t>Juan Vargues</w:t>
      </w:r>
    </w:p>
    <w:p w14:paraId="7F5C600F" w14:textId="1BDBD081" w:rsidR="005F2DD4" w:rsidRPr="004E7C68" w:rsidRDefault="00395FC4" w:rsidP="00395FC4">
      <w:pPr>
        <w:pStyle w:val="NTTBodyText"/>
        <w:rPr>
          <w:lang w:val="en-GB"/>
        </w:rPr>
      </w:pPr>
      <w:r w:rsidRPr="004E7C68">
        <w:rPr>
          <w:lang w:val="en-GB"/>
        </w:rPr>
        <w:t>We are t</w:t>
      </w:r>
      <w:r w:rsidR="009424F0" w:rsidRPr="004E7C68">
        <w:rPr>
          <w:lang w:val="en-GB"/>
        </w:rPr>
        <w:t>w</w:t>
      </w:r>
      <w:r w:rsidRPr="004E7C68">
        <w:rPr>
          <w:lang w:val="en-GB"/>
        </w:rPr>
        <w:t>o</w:t>
      </w:r>
      <w:r w:rsidR="009424F0" w:rsidRPr="004E7C68">
        <w:rPr>
          <w:lang w:val="en-GB"/>
        </w:rPr>
        <w:t xml:space="preserve"> to three quarters </w:t>
      </w:r>
      <w:r w:rsidRPr="004E7C68">
        <w:rPr>
          <w:lang w:val="en-GB"/>
        </w:rPr>
        <w:t>behind our original plan. As we mentioned</w:t>
      </w:r>
      <w:r w:rsidR="009424F0" w:rsidRPr="004E7C68">
        <w:rPr>
          <w:lang w:val="en-GB"/>
        </w:rPr>
        <w:t>,</w:t>
      </w:r>
      <w:r w:rsidRPr="004E7C68">
        <w:rPr>
          <w:lang w:val="en-GB"/>
        </w:rPr>
        <w:t xml:space="preserve"> we have out of the 750 million that we announced</w:t>
      </w:r>
      <w:r w:rsidR="009424F0" w:rsidRPr="004E7C68">
        <w:rPr>
          <w:lang w:val="en-GB"/>
        </w:rPr>
        <w:t>,</w:t>
      </w:r>
      <w:r w:rsidRPr="004E7C68">
        <w:rPr>
          <w:lang w:val="en-GB"/>
        </w:rPr>
        <w:t xml:space="preserve"> </w:t>
      </w:r>
      <w:r w:rsidR="009424F0" w:rsidRPr="004E7C68">
        <w:rPr>
          <w:lang w:val="en-GB"/>
        </w:rPr>
        <w:t>w</w:t>
      </w:r>
      <w:r w:rsidRPr="004E7C68">
        <w:rPr>
          <w:lang w:val="en-GB"/>
        </w:rPr>
        <w:t>e are just now running at 283 on cost. An</w:t>
      </w:r>
      <w:r w:rsidR="009424F0" w:rsidRPr="004E7C68">
        <w:rPr>
          <w:lang w:val="en-GB"/>
        </w:rPr>
        <w:t>d</w:t>
      </w:r>
      <w:r w:rsidRPr="004E7C68">
        <w:rPr>
          <w:lang w:val="en-GB"/>
        </w:rPr>
        <w:t xml:space="preserve"> out of the 400 million in savings that we announced </w:t>
      </w:r>
      <w:r w:rsidR="009424F0" w:rsidRPr="004E7C68">
        <w:rPr>
          <w:lang w:val="en-GB"/>
        </w:rPr>
        <w:t>on an</w:t>
      </w:r>
      <w:r w:rsidRPr="004E7C68">
        <w:rPr>
          <w:lang w:val="en-GB"/>
        </w:rPr>
        <w:t xml:space="preserve"> annual basis</w:t>
      </w:r>
      <w:r w:rsidR="009424F0" w:rsidRPr="004E7C68">
        <w:rPr>
          <w:lang w:val="en-GB"/>
        </w:rPr>
        <w:t>, w</w:t>
      </w:r>
      <w:r w:rsidRPr="004E7C68">
        <w:rPr>
          <w:lang w:val="en-GB"/>
        </w:rPr>
        <w:t>e are running a</w:t>
      </w:r>
      <w:r w:rsidR="009424F0" w:rsidRPr="004E7C68">
        <w:rPr>
          <w:lang w:val="en-GB"/>
        </w:rPr>
        <w:t>t a</w:t>
      </w:r>
      <w:r w:rsidRPr="004E7C68">
        <w:rPr>
          <w:lang w:val="en-GB"/>
        </w:rPr>
        <w:t xml:space="preserve"> going rate of 150</w:t>
      </w:r>
      <w:r w:rsidR="009424F0" w:rsidRPr="004E7C68">
        <w:rPr>
          <w:lang w:val="en-GB"/>
        </w:rPr>
        <w:t>. S</w:t>
      </w:r>
      <w:r w:rsidRPr="004E7C68">
        <w:rPr>
          <w:lang w:val="en-GB"/>
        </w:rPr>
        <w:t>o</w:t>
      </w:r>
      <w:r w:rsidR="009424F0" w:rsidRPr="004E7C68">
        <w:rPr>
          <w:lang w:val="en-GB"/>
        </w:rPr>
        <w:t>,</w:t>
      </w:r>
      <w:r w:rsidRPr="004E7C68">
        <w:rPr>
          <w:lang w:val="en-GB"/>
        </w:rPr>
        <w:t xml:space="preserve"> we are about 35% of the total plan.</w:t>
      </w:r>
      <w:r w:rsidR="009424F0" w:rsidRPr="004E7C68">
        <w:rPr>
          <w:lang w:val="en-GB"/>
        </w:rPr>
        <w:t xml:space="preserve"> </w:t>
      </w:r>
      <w:r w:rsidRPr="004E7C68">
        <w:rPr>
          <w:lang w:val="en-GB"/>
        </w:rPr>
        <w:t>And we have a number</w:t>
      </w:r>
      <w:r w:rsidR="009424F0" w:rsidRPr="004E7C68">
        <w:rPr>
          <w:lang w:val="en-GB"/>
        </w:rPr>
        <w:t>,</w:t>
      </w:r>
      <w:r w:rsidRPr="004E7C68">
        <w:rPr>
          <w:lang w:val="en-GB"/>
        </w:rPr>
        <w:t xml:space="preserve"> obviously</w:t>
      </w:r>
      <w:r w:rsidR="009424F0" w:rsidRPr="004E7C68">
        <w:rPr>
          <w:lang w:val="en-GB"/>
        </w:rPr>
        <w:t>,</w:t>
      </w:r>
      <w:r w:rsidRPr="004E7C68">
        <w:rPr>
          <w:lang w:val="en-GB"/>
        </w:rPr>
        <w:t xml:space="preserve"> o</w:t>
      </w:r>
      <w:r w:rsidR="009424F0" w:rsidRPr="004E7C68">
        <w:rPr>
          <w:lang w:val="en-GB"/>
        </w:rPr>
        <w:t>f</w:t>
      </w:r>
      <w:r w:rsidRPr="004E7C68">
        <w:rPr>
          <w:lang w:val="en-GB"/>
        </w:rPr>
        <w:t xml:space="preserve"> bigger plants that will be affected moving forward</w:t>
      </w:r>
      <w:r w:rsidR="009424F0" w:rsidRPr="004E7C68">
        <w:rPr>
          <w:lang w:val="en-GB"/>
        </w:rPr>
        <w:t>, w</w:t>
      </w:r>
      <w:r w:rsidRPr="004E7C68">
        <w:rPr>
          <w:lang w:val="en-GB"/>
        </w:rPr>
        <w:t xml:space="preserve">hich doesn't mean that we are </w:t>
      </w:r>
      <w:r w:rsidR="009424F0" w:rsidRPr="004E7C68">
        <w:rPr>
          <w:lang w:val="en-GB"/>
        </w:rPr>
        <w:t xml:space="preserve">not </w:t>
      </w:r>
      <w:r w:rsidRPr="004E7C68">
        <w:rPr>
          <w:lang w:val="en-GB"/>
        </w:rPr>
        <w:t>working. We are working on preparation. We are working on the pro</w:t>
      </w:r>
      <w:r w:rsidR="009424F0" w:rsidRPr="004E7C68">
        <w:rPr>
          <w:lang w:val="en-GB"/>
        </w:rPr>
        <w:t>duct side;</w:t>
      </w:r>
      <w:r w:rsidRPr="004E7C68">
        <w:rPr>
          <w:lang w:val="en-GB"/>
        </w:rPr>
        <w:t xml:space="preserve"> we are working on </w:t>
      </w:r>
      <w:r w:rsidR="009424F0" w:rsidRPr="004E7C68">
        <w:rPr>
          <w:lang w:val="en-GB"/>
        </w:rPr>
        <w:t>the</w:t>
      </w:r>
      <w:r w:rsidRPr="004E7C68">
        <w:rPr>
          <w:lang w:val="en-GB"/>
        </w:rPr>
        <w:t xml:space="preserve"> supplier side</w:t>
      </w:r>
      <w:r w:rsidR="009424F0" w:rsidRPr="004E7C68">
        <w:rPr>
          <w:lang w:val="en-GB"/>
        </w:rPr>
        <w:t>. B</w:t>
      </w:r>
      <w:r w:rsidRPr="004E7C68">
        <w:rPr>
          <w:lang w:val="en-GB"/>
        </w:rPr>
        <w:t>ut as you just said</w:t>
      </w:r>
      <w:r w:rsidR="009424F0" w:rsidRPr="004E7C68">
        <w:rPr>
          <w:lang w:val="en-GB"/>
        </w:rPr>
        <w:t>,</w:t>
      </w:r>
      <w:r w:rsidRPr="004E7C68">
        <w:rPr>
          <w:lang w:val="en-GB"/>
        </w:rPr>
        <w:t xml:space="preserve"> it is difficult to move factories when you are not allowed to travel into one country.</w:t>
      </w:r>
    </w:p>
    <w:p w14:paraId="11A275CB" w14:textId="77777777" w:rsidR="009424F0" w:rsidRPr="004E7C68" w:rsidRDefault="009424F0" w:rsidP="009424F0">
      <w:pPr>
        <w:pStyle w:val="Heading2"/>
      </w:pPr>
      <w:r w:rsidRPr="004E7C68">
        <w:t>Fredrik Moregård</w:t>
      </w:r>
    </w:p>
    <w:p w14:paraId="03FE4C2D" w14:textId="77777777" w:rsidR="005F2DD4" w:rsidRPr="004E7C68" w:rsidRDefault="00395FC4" w:rsidP="00395FC4">
      <w:pPr>
        <w:pStyle w:val="NTTBodyText"/>
        <w:rPr>
          <w:lang w:val="en-GB"/>
        </w:rPr>
      </w:pPr>
      <w:r w:rsidRPr="004E7C68">
        <w:rPr>
          <w:lang w:val="en-GB"/>
        </w:rPr>
        <w:t>Thank you very much.</w:t>
      </w:r>
    </w:p>
    <w:p w14:paraId="77C40990" w14:textId="77777777" w:rsidR="009424F0" w:rsidRPr="004E7C68" w:rsidRDefault="009424F0" w:rsidP="009424F0">
      <w:pPr>
        <w:pStyle w:val="Heading2"/>
      </w:pPr>
      <w:r w:rsidRPr="004E7C68">
        <w:lastRenderedPageBreak/>
        <w:t>Operator</w:t>
      </w:r>
    </w:p>
    <w:p w14:paraId="3779DE6B" w14:textId="7EDDD196" w:rsidR="005F2DD4" w:rsidRPr="004E7C68" w:rsidRDefault="00395FC4" w:rsidP="00395FC4">
      <w:pPr>
        <w:pStyle w:val="NTTBodyText"/>
        <w:rPr>
          <w:lang w:val="en-GB"/>
        </w:rPr>
      </w:pPr>
      <w:r w:rsidRPr="004E7C68">
        <w:rPr>
          <w:lang w:val="en-GB"/>
        </w:rPr>
        <w:t xml:space="preserve">Thank you, our next question is from </w:t>
      </w:r>
      <w:r w:rsidR="009424F0" w:rsidRPr="004E7C68">
        <w:rPr>
          <w:lang w:val="en-GB"/>
        </w:rPr>
        <w:t xml:space="preserve">Johan Eliasson </w:t>
      </w:r>
      <w:r w:rsidRPr="004E7C68">
        <w:rPr>
          <w:lang w:val="en-GB"/>
        </w:rPr>
        <w:t xml:space="preserve">from Kepler </w:t>
      </w:r>
      <w:r w:rsidR="00DA6125" w:rsidRPr="004E7C68">
        <w:rPr>
          <w:lang w:val="en-GB"/>
        </w:rPr>
        <w:t>C</w:t>
      </w:r>
      <w:r w:rsidRPr="004E7C68">
        <w:rPr>
          <w:lang w:val="en-GB"/>
        </w:rPr>
        <w:t>he</w:t>
      </w:r>
      <w:r w:rsidR="00DA6125" w:rsidRPr="004E7C68">
        <w:rPr>
          <w:lang w:val="en-GB"/>
        </w:rPr>
        <w:t>u</w:t>
      </w:r>
      <w:r w:rsidRPr="004E7C68">
        <w:rPr>
          <w:lang w:val="en-GB"/>
        </w:rPr>
        <w:t>vreux. Please go ahead.</w:t>
      </w:r>
    </w:p>
    <w:p w14:paraId="595E476D" w14:textId="77777777" w:rsidR="009424F0" w:rsidRPr="004E7C68" w:rsidRDefault="009424F0" w:rsidP="009424F0">
      <w:pPr>
        <w:pStyle w:val="Heading2"/>
      </w:pPr>
      <w:r w:rsidRPr="004E7C68">
        <w:t>Johan Eliasson</w:t>
      </w:r>
    </w:p>
    <w:p w14:paraId="1A39167B" w14:textId="3254BA71" w:rsidR="005F2DD4" w:rsidRPr="004E7C68" w:rsidRDefault="009424F0" w:rsidP="00395FC4">
      <w:pPr>
        <w:pStyle w:val="NTTBodyText"/>
        <w:rPr>
          <w:lang w:val="en-GB"/>
        </w:rPr>
      </w:pPr>
      <w:r w:rsidRPr="004E7C68">
        <w:rPr>
          <w:lang w:val="en-GB"/>
        </w:rPr>
        <w:t>H</w:t>
      </w:r>
      <w:r w:rsidR="00395FC4" w:rsidRPr="004E7C68">
        <w:rPr>
          <w:lang w:val="en-GB"/>
        </w:rPr>
        <w:t>ello,</w:t>
      </w:r>
      <w:r w:rsidRPr="004E7C68">
        <w:rPr>
          <w:lang w:val="en-GB"/>
        </w:rPr>
        <w:t xml:space="preserve"> I have</w:t>
      </w:r>
      <w:r w:rsidR="00395FC4" w:rsidRPr="004E7C68">
        <w:rPr>
          <w:lang w:val="en-GB"/>
        </w:rPr>
        <w:t xml:space="preserve"> just a few questions. I think it's good that you show on the acquisitions you've done so far that they are supportive to the margin</w:t>
      </w:r>
      <w:r w:rsidRPr="004E7C68">
        <w:rPr>
          <w:lang w:val="en-GB"/>
        </w:rPr>
        <w:t xml:space="preserve"> as a </w:t>
      </w:r>
      <w:r w:rsidR="00395FC4" w:rsidRPr="004E7C68">
        <w:rPr>
          <w:lang w:val="en-GB"/>
        </w:rPr>
        <w:t>Group</w:t>
      </w:r>
      <w:r w:rsidRPr="004E7C68">
        <w:rPr>
          <w:lang w:val="en-GB"/>
        </w:rPr>
        <w:t>. N</w:t>
      </w:r>
      <w:r w:rsidR="00395FC4" w:rsidRPr="004E7C68">
        <w:rPr>
          <w:lang w:val="en-GB"/>
        </w:rPr>
        <w:t>ow</w:t>
      </w:r>
      <w:r w:rsidRPr="004E7C68">
        <w:rPr>
          <w:lang w:val="en-GB"/>
        </w:rPr>
        <w:t>,</w:t>
      </w:r>
      <w:r w:rsidR="00395FC4" w:rsidRPr="004E7C68">
        <w:rPr>
          <w:lang w:val="en-GB"/>
        </w:rPr>
        <w:t xml:space="preserve"> obviously</w:t>
      </w:r>
      <w:r w:rsidRPr="004E7C68">
        <w:rPr>
          <w:lang w:val="en-GB"/>
        </w:rPr>
        <w:t>,</w:t>
      </w:r>
      <w:r w:rsidR="00395FC4" w:rsidRPr="004E7C68">
        <w:rPr>
          <w:lang w:val="en-GB"/>
        </w:rPr>
        <w:t xml:space="preserve"> this will be the last quarter</w:t>
      </w:r>
      <w:r w:rsidRPr="004E7C68">
        <w:rPr>
          <w:lang w:val="en-GB"/>
        </w:rPr>
        <w:t xml:space="preserve"> t</w:t>
      </w:r>
      <w:r w:rsidR="00395FC4" w:rsidRPr="004E7C68">
        <w:rPr>
          <w:lang w:val="en-GB"/>
        </w:rPr>
        <w:t>hey will do that</w:t>
      </w:r>
      <w:r w:rsidRPr="004E7C68">
        <w:rPr>
          <w:lang w:val="en-GB"/>
        </w:rPr>
        <w:t>,</w:t>
      </w:r>
      <w:r w:rsidR="00395FC4" w:rsidRPr="004E7C68">
        <w:rPr>
          <w:lang w:val="en-GB"/>
        </w:rPr>
        <w:t xml:space="preserve"> I suppose</w:t>
      </w:r>
      <w:r w:rsidRPr="004E7C68">
        <w:rPr>
          <w:lang w:val="en-GB"/>
        </w:rPr>
        <w:t>, when E</w:t>
      </w:r>
      <w:r w:rsidR="00395FC4" w:rsidRPr="004E7C68">
        <w:rPr>
          <w:lang w:val="en-GB"/>
        </w:rPr>
        <w:t xml:space="preserve">agle comes in and </w:t>
      </w:r>
      <w:r w:rsidRPr="004E7C68">
        <w:rPr>
          <w:lang w:val="en-GB"/>
        </w:rPr>
        <w:t>dilutes</w:t>
      </w:r>
      <w:r w:rsidR="00395FC4" w:rsidRPr="004E7C68">
        <w:rPr>
          <w:lang w:val="en-GB"/>
        </w:rPr>
        <w:t xml:space="preserve"> it. But if you look at these smaller acquisitions, if you look at the whole year, because obviously </w:t>
      </w:r>
      <w:r w:rsidRPr="004E7C68">
        <w:rPr>
          <w:lang w:val="en-GB"/>
        </w:rPr>
        <w:t>there’s a</w:t>
      </w:r>
      <w:r w:rsidR="00395FC4" w:rsidRPr="004E7C68">
        <w:rPr>
          <w:lang w:val="en-GB"/>
        </w:rPr>
        <w:t xml:space="preserve"> seasonality pattern to their earnings profile as well. Would you say that they support your</w:t>
      </w:r>
      <w:r w:rsidR="00DA6125" w:rsidRPr="004E7C68">
        <w:rPr>
          <w:lang w:val="en-GB"/>
        </w:rPr>
        <w:t xml:space="preserve"> </w:t>
      </w:r>
      <w:r w:rsidR="00395FC4" w:rsidRPr="004E7C68">
        <w:rPr>
          <w:lang w:val="en-GB"/>
        </w:rPr>
        <w:t xml:space="preserve">16 to 17% </w:t>
      </w:r>
      <w:r w:rsidRPr="004E7C68">
        <w:rPr>
          <w:lang w:val="en-GB"/>
        </w:rPr>
        <w:t>margin</w:t>
      </w:r>
      <w:r w:rsidR="00395FC4" w:rsidRPr="004E7C68">
        <w:rPr>
          <w:lang w:val="en-GB"/>
        </w:rPr>
        <w:t xml:space="preserve"> target already today</w:t>
      </w:r>
      <w:r w:rsidRPr="004E7C68">
        <w:rPr>
          <w:lang w:val="en-GB"/>
        </w:rPr>
        <w:t>?</w:t>
      </w:r>
    </w:p>
    <w:p w14:paraId="77597A59" w14:textId="77777777" w:rsidR="009424F0" w:rsidRPr="004E7C68" w:rsidRDefault="009424F0" w:rsidP="009424F0">
      <w:pPr>
        <w:pStyle w:val="Heading2"/>
      </w:pPr>
      <w:r w:rsidRPr="004E7C68">
        <w:t>Juan Vargues</w:t>
      </w:r>
    </w:p>
    <w:p w14:paraId="473944DE" w14:textId="77777777" w:rsidR="009424F0" w:rsidRPr="004E7C68" w:rsidRDefault="00395FC4" w:rsidP="00395FC4">
      <w:pPr>
        <w:pStyle w:val="NTTBodyText"/>
        <w:rPr>
          <w:lang w:val="en-GB"/>
        </w:rPr>
      </w:pPr>
      <w:r w:rsidRPr="004E7C68">
        <w:rPr>
          <w:lang w:val="en-GB"/>
        </w:rPr>
        <w:t>The answer is yes.</w:t>
      </w:r>
      <w:r w:rsidR="009424F0" w:rsidRPr="004E7C68">
        <w:rPr>
          <w:lang w:val="en-GB"/>
        </w:rPr>
        <w:t xml:space="preserve"> </w:t>
      </w:r>
    </w:p>
    <w:p w14:paraId="0ED6F84F" w14:textId="77777777" w:rsidR="009424F0" w:rsidRPr="004E7C68" w:rsidRDefault="009424F0" w:rsidP="009424F0">
      <w:pPr>
        <w:pStyle w:val="Heading2"/>
      </w:pPr>
      <w:r w:rsidRPr="004E7C68">
        <w:t>Johan Eliasson</w:t>
      </w:r>
    </w:p>
    <w:p w14:paraId="2C0C3933" w14:textId="4AB278C8" w:rsidR="005F2DD4" w:rsidRPr="004E7C68" w:rsidRDefault="00395FC4" w:rsidP="00395FC4">
      <w:pPr>
        <w:pStyle w:val="NTTBodyText"/>
        <w:rPr>
          <w:lang w:val="en-GB"/>
        </w:rPr>
      </w:pPr>
      <w:r w:rsidRPr="004E7C68">
        <w:rPr>
          <w:lang w:val="en-GB"/>
        </w:rPr>
        <w:t>Goo</w:t>
      </w:r>
      <w:r w:rsidR="009424F0" w:rsidRPr="004E7C68">
        <w:rPr>
          <w:lang w:val="en-GB"/>
        </w:rPr>
        <w:t xml:space="preserve">d. </w:t>
      </w:r>
      <w:r w:rsidRPr="004E7C68">
        <w:rPr>
          <w:lang w:val="en-GB"/>
        </w:rPr>
        <w:t xml:space="preserve">And then on pricing, </w:t>
      </w:r>
      <w:r w:rsidR="009424F0" w:rsidRPr="004E7C68">
        <w:rPr>
          <w:lang w:val="en-GB"/>
        </w:rPr>
        <w:t>are</w:t>
      </w:r>
      <w:r w:rsidRPr="004E7C68">
        <w:rPr>
          <w:lang w:val="en-GB"/>
        </w:rPr>
        <w:t xml:space="preserve"> you seeing </w:t>
      </w:r>
      <w:r w:rsidR="009424F0" w:rsidRPr="004E7C68">
        <w:rPr>
          <w:lang w:val="en-GB"/>
        </w:rPr>
        <w:t xml:space="preserve">a </w:t>
      </w:r>
      <w:r w:rsidRPr="004E7C68">
        <w:rPr>
          <w:lang w:val="en-GB"/>
        </w:rPr>
        <w:t>different abilit</w:t>
      </w:r>
      <w:r w:rsidR="009424F0" w:rsidRPr="004E7C68">
        <w:rPr>
          <w:lang w:val="en-GB"/>
        </w:rPr>
        <w:t xml:space="preserve">y </w:t>
      </w:r>
      <w:r w:rsidR="00DA6125" w:rsidRPr="004E7C68">
        <w:rPr>
          <w:lang w:val="en-GB"/>
        </w:rPr>
        <w:t>to</w:t>
      </w:r>
      <w:r w:rsidRPr="004E7C68">
        <w:rPr>
          <w:lang w:val="en-GB"/>
        </w:rPr>
        <w:t xml:space="preserve"> push through pricing in your different channels</w:t>
      </w:r>
      <w:r w:rsidR="009424F0" w:rsidRPr="004E7C68">
        <w:rPr>
          <w:lang w:val="en-GB"/>
        </w:rPr>
        <w:t xml:space="preserve">, OEMs versus Service and Aftermarket </w:t>
      </w:r>
      <w:r w:rsidRPr="004E7C68">
        <w:rPr>
          <w:lang w:val="en-GB"/>
        </w:rPr>
        <w:t xml:space="preserve">and </w:t>
      </w:r>
      <w:r w:rsidR="009424F0" w:rsidRPr="004E7C68">
        <w:rPr>
          <w:lang w:val="en-GB"/>
        </w:rPr>
        <w:t>D</w:t>
      </w:r>
      <w:r w:rsidRPr="004E7C68">
        <w:rPr>
          <w:lang w:val="en-GB"/>
        </w:rPr>
        <w:t>istribution.</w:t>
      </w:r>
    </w:p>
    <w:p w14:paraId="4BC833E6" w14:textId="77777777" w:rsidR="009424F0" w:rsidRPr="004E7C68" w:rsidRDefault="009424F0" w:rsidP="009424F0">
      <w:pPr>
        <w:pStyle w:val="Heading2"/>
      </w:pPr>
      <w:r w:rsidRPr="004E7C68">
        <w:t>Juan Vargues</w:t>
      </w:r>
    </w:p>
    <w:p w14:paraId="4E402B75" w14:textId="10FBEF5E" w:rsidR="005F2DD4" w:rsidRPr="004E7C68" w:rsidRDefault="00395FC4" w:rsidP="00395FC4">
      <w:pPr>
        <w:pStyle w:val="NTTBodyText"/>
        <w:rPr>
          <w:lang w:val="en-GB"/>
        </w:rPr>
      </w:pPr>
      <w:r w:rsidRPr="004E7C68">
        <w:rPr>
          <w:lang w:val="en-GB"/>
        </w:rPr>
        <w:t>Yes</w:t>
      </w:r>
      <w:r w:rsidR="009424F0" w:rsidRPr="004E7C68">
        <w:rPr>
          <w:lang w:val="en-GB"/>
        </w:rPr>
        <w:t>.</w:t>
      </w:r>
      <w:r w:rsidRPr="004E7C68">
        <w:rPr>
          <w:lang w:val="en-GB"/>
        </w:rPr>
        <w:t xml:space="preserve"> I mean it is clear that some of the channels are a little bit</w:t>
      </w:r>
      <w:r w:rsidR="009424F0" w:rsidRPr="004E7C68">
        <w:rPr>
          <w:lang w:val="en-GB"/>
        </w:rPr>
        <w:t xml:space="preserve"> tougher. You are e</w:t>
      </w:r>
      <w:r w:rsidRPr="004E7C68">
        <w:rPr>
          <w:lang w:val="en-GB"/>
        </w:rPr>
        <w:t>nter</w:t>
      </w:r>
      <w:r w:rsidR="009424F0" w:rsidRPr="004E7C68">
        <w:rPr>
          <w:lang w:val="en-GB"/>
        </w:rPr>
        <w:t>ing</w:t>
      </w:r>
      <w:r w:rsidRPr="004E7C68">
        <w:rPr>
          <w:lang w:val="en-GB"/>
        </w:rPr>
        <w:t xml:space="preserve"> into </w:t>
      </w:r>
      <w:r w:rsidR="009424F0" w:rsidRPr="004E7C68">
        <w:rPr>
          <w:lang w:val="en-GB"/>
        </w:rPr>
        <w:t xml:space="preserve">tougher </w:t>
      </w:r>
      <w:r w:rsidR="004E7C68" w:rsidRPr="004E7C68">
        <w:rPr>
          <w:lang w:val="en-GB"/>
        </w:rPr>
        <w:t>negotiations,</w:t>
      </w:r>
      <w:r w:rsidR="009424F0" w:rsidRPr="004E7C68">
        <w:rPr>
          <w:lang w:val="en-GB"/>
        </w:rPr>
        <w:t xml:space="preserve"> and it</w:t>
      </w:r>
      <w:r w:rsidRPr="004E7C68">
        <w:rPr>
          <w:lang w:val="en-GB"/>
        </w:rPr>
        <w:t xml:space="preserve"> is back and forth. No kind of doubts.</w:t>
      </w:r>
      <w:r w:rsidR="009424F0" w:rsidRPr="004E7C68">
        <w:rPr>
          <w:lang w:val="en-GB"/>
        </w:rPr>
        <w:t xml:space="preserve"> And</w:t>
      </w:r>
      <w:r w:rsidRPr="004E7C68">
        <w:rPr>
          <w:lang w:val="en-GB"/>
        </w:rPr>
        <w:t xml:space="preserve"> just wanted to comment that the seasons are kind of different for different channels as well.</w:t>
      </w:r>
      <w:r w:rsidR="00DA6125" w:rsidRPr="004E7C68">
        <w:rPr>
          <w:lang w:val="en-GB"/>
        </w:rPr>
        <w:t xml:space="preserve"> </w:t>
      </w:r>
      <w:r w:rsidRPr="004E7C68">
        <w:rPr>
          <w:lang w:val="en-GB"/>
        </w:rPr>
        <w:t>If you are into distribution or retail</w:t>
      </w:r>
      <w:r w:rsidR="009424F0" w:rsidRPr="004E7C68">
        <w:rPr>
          <w:lang w:val="en-GB"/>
        </w:rPr>
        <w:t>, n</w:t>
      </w:r>
      <w:r w:rsidRPr="004E7C68">
        <w:rPr>
          <w:lang w:val="en-GB"/>
        </w:rPr>
        <w:t xml:space="preserve">ormally you are discussing prices by now for </w:t>
      </w:r>
      <w:r w:rsidR="009424F0" w:rsidRPr="004E7C68">
        <w:rPr>
          <w:lang w:val="en-GB"/>
        </w:rPr>
        <w:t>beginning of</w:t>
      </w:r>
      <w:r w:rsidRPr="004E7C68">
        <w:rPr>
          <w:lang w:val="en-GB"/>
        </w:rPr>
        <w:t xml:space="preserve"> Q2</w:t>
      </w:r>
      <w:r w:rsidR="009424F0" w:rsidRPr="004E7C68">
        <w:rPr>
          <w:lang w:val="en-GB"/>
        </w:rPr>
        <w:t>, s</w:t>
      </w:r>
      <w:r w:rsidRPr="004E7C68">
        <w:rPr>
          <w:lang w:val="en-GB"/>
        </w:rPr>
        <w:t>o to say</w:t>
      </w:r>
      <w:r w:rsidR="009424F0" w:rsidRPr="004E7C68">
        <w:rPr>
          <w:lang w:val="en-GB"/>
        </w:rPr>
        <w:t>. I</w:t>
      </w:r>
      <w:r w:rsidRPr="004E7C68">
        <w:rPr>
          <w:lang w:val="en-GB"/>
        </w:rPr>
        <w:t xml:space="preserve">f you are on the </w:t>
      </w:r>
      <w:r w:rsidR="009424F0" w:rsidRPr="004E7C68">
        <w:rPr>
          <w:lang w:val="en-GB"/>
        </w:rPr>
        <w:t>OEM side,</w:t>
      </w:r>
      <w:r w:rsidRPr="004E7C68">
        <w:rPr>
          <w:lang w:val="en-GB"/>
        </w:rPr>
        <w:t xml:space="preserve"> you are normally discussing prices in the first half of the year. Now of course we are </w:t>
      </w:r>
      <w:r w:rsidR="009424F0" w:rsidRPr="004E7C68">
        <w:rPr>
          <w:lang w:val="en-GB"/>
        </w:rPr>
        <w:t xml:space="preserve">in a </w:t>
      </w:r>
      <w:r w:rsidRPr="004E7C68">
        <w:rPr>
          <w:lang w:val="en-GB"/>
        </w:rPr>
        <w:t>totally different situation</w:t>
      </w:r>
      <w:r w:rsidR="009424F0" w:rsidRPr="004E7C68">
        <w:rPr>
          <w:lang w:val="en-GB"/>
        </w:rPr>
        <w:t xml:space="preserve"> w</w:t>
      </w:r>
      <w:r w:rsidRPr="004E7C68">
        <w:rPr>
          <w:lang w:val="en-GB"/>
        </w:rPr>
        <w:t>here you discuss prices every</w:t>
      </w:r>
      <w:r w:rsidR="00DA6125" w:rsidRPr="004E7C68">
        <w:rPr>
          <w:lang w:val="en-GB"/>
        </w:rPr>
        <w:t xml:space="preserve"> </w:t>
      </w:r>
      <w:r w:rsidRPr="004E7C68">
        <w:rPr>
          <w:lang w:val="en-GB"/>
        </w:rPr>
        <w:t>day.</w:t>
      </w:r>
      <w:r w:rsidR="00DA6125" w:rsidRPr="004E7C68">
        <w:rPr>
          <w:lang w:val="en-GB"/>
        </w:rPr>
        <w:t xml:space="preserve"> </w:t>
      </w:r>
      <w:r w:rsidRPr="004E7C68">
        <w:rPr>
          <w:lang w:val="en-GB"/>
        </w:rPr>
        <w:t xml:space="preserve">So that was what has changed, so to say. </w:t>
      </w:r>
      <w:r w:rsidR="009424F0" w:rsidRPr="004E7C68">
        <w:rPr>
          <w:lang w:val="en-GB"/>
        </w:rPr>
        <w:t>So,</w:t>
      </w:r>
      <w:r w:rsidRPr="004E7C68">
        <w:rPr>
          <w:lang w:val="en-GB"/>
        </w:rPr>
        <w:t xml:space="preserve"> it's just now price wise</w:t>
      </w:r>
      <w:r w:rsidR="009424F0" w:rsidRPr="004E7C68">
        <w:rPr>
          <w:lang w:val="en-GB"/>
        </w:rPr>
        <w:t>, it’</w:t>
      </w:r>
      <w:r w:rsidRPr="004E7C68">
        <w:rPr>
          <w:lang w:val="en-GB"/>
        </w:rPr>
        <w:t>s a totally different pattern that we are used to.</w:t>
      </w:r>
    </w:p>
    <w:p w14:paraId="4B943433" w14:textId="77777777" w:rsidR="009D7628" w:rsidRPr="004E7C68" w:rsidRDefault="009D7628" w:rsidP="009D7628">
      <w:pPr>
        <w:pStyle w:val="Heading2"/>
      </w:pPr>
      <w:r w:rsidRPr="004E7C68">
        <w:t>Johan Eliasson</w:t>
      </w:r>
    </w:p>
    <w:p w14:paraId="67EECB08" w14:textId="77777777" w:rsidR="009D7628" w:rsidRPr="004E7C68" w:rsidRDefault="00395FC4" w:rsidP="00395FC4">
      <w:pPr>
        <w:pStyle w:val="NTTBodyText"/>
        <w:rPr>
          <w:lang w:val="en-GB"/>
        </w:rPr>
      </w:pPr>
      <w:r w:rsidRPr="004E7C68">
        <w:rPr>
          <w:lang w:val="en-GB"/>
        </w:rPr>
        <w:t xml:space="preserve">That is understood, but I think also historically we have seen that </w:t>
      </w:r>
      <w:r w:rsidR="009D7628" w:rsidRPr="004E7C68">
        <w:rPr>
          <w:lang w:val="en-GB"/>
        </w:rPr>
        <w:t>you</w:t>
      </w:r>
      <w:r w:rsidRPr="004E7C68">
        <w:rPr>
          <w:lang w:val="en-GB"/>
        </w:rPr>
        <w:t xml:space="preserve"> every now and then sort of lag</w:t>
      </w:r>
      <w:r w:rsidR="009D7628" w:rsidRPr="004E7C68">
        <w:rPr>
          <w:lang w:val="en-GB"/>
        </w:rPr>
        <w:t xml:space="preserve"> </w:t>
      </w:r>
      <w:r w:rsidRPr="004E7C68">
        <w:rPr>
          <w:lang w:val="en-GB"/>
        </w:rPr>
        <w:t>cost inflation in the pric</w:t>
      </w:r>
      <w:r w:rsidR="009D7628" w:rsidRPr="004E7C68">
        <w:rPr>
          <w:lang w:val="en-GB"/>
        </w:rPr>
        <w:t>ing</w:t>
      </w:r>
      <w:r w:rsidRPr="004E7C68">
        <w:rPr>
          <w:lang w:val="en-GB"/>
        </w:rPr>
        <w:t>.</w:t>
      </w:r>
      <w:r w:rsidR="009D7628" w:rsidRPr="004E7C68">
        <w:rPr>
          <w:lang w:val="en-GB"/>
        </w:rPr>
        <w:t xml:space="preserve"> I think it’s</w:t>
      </w:r>
      <w:r w:rsidRPr="004E7C68">
        <w:rPr>
          <w:lang w:val="en-GB"/>
        </w:rPr>
        <w:t xml:space="preserve"> a fairly normal pattern we see in sort of a consumer group</w:t>
      </w:r>
      <w:r w:rsidR="009D7628" w:rsidRPr="004E7C68">
        <w:rPr>
          <w:lang w:val="en-GB"/>
        </w:rPr>
        <w:t xml:space="preserve"> with this </w:t>
      </w:r>
      <w:r w:rsidRPr="004E7C68">
        <w:rPr>
          <w:lang w:val="en-GB"/>
        </w:rPr>
        <w:t xml:space="preserve">type of companies, but that </w:t>
      </w:r>
      <w:r w:rsidR="009D7628" w:rsidRPr="004E7C68">
        <w:rPr>
          <w:lang w:val="en-GB"/>
        </w:rPr>
        <w:t xml:space="preserve">was what I </w:t>
      </w:r>
      <w:r w:rsidRPr="004E7C68">
        <w:rPr>
          <w:lang w:val="en-GB"/>
        </w:rPr>
        <w:t>was wondering</w:t>
      </w:r>
      <w:r w:rsidR="009D7628" w:rsidRPr="004E7C68">
        <w:rPr>
          <w:lang w:val="en-GB"/>
        </w:rPr>
        <w:t xml:space="preserve">; </w:t>
      </w:r>
      <w:r w:rsidRPr="004E7C68">
        <w:rPr>
          <w:lang w:val="en-GB"/>
        </w:rPr>
        <w:t xml:space="preserve">your channel </w:t>
      </w:r>
      <w:r w:rsidR="009D7628" w:rsidRPr="004E7C68">
        <w:rPr>
          <w:lang w:val="en-GB"/>
        </w:rPr>
        <w:t>mix</w:t>
      </w:r>
      <w:r w:rsidRPr="004E7C68">
        <w:rPr>
          <w:lang w:val="en-GB"/>
        </w:rPr>
        <w:t xml:space="preserve"> i</w:t>
      </w:r>
      <w:r w:rsidR="009D7628" w:rsidRPr="004E7C68">
        <w:rPr>
          <w:lang w:val="en-GB"/>
        </w:rPr>
        <w:t>s</w:t>
      </w:r>
      <w:r w:rsidRPr="004E7C68">
        <w:rPr>
          <w:lang w:val="en-GB"/>
        </w:rPr>
        <w:t xml:space="preserve"> changing. </w:t>
      </w:r>
      <w:r w:rsidR="009D7628" w:rsidRPr="004E7C68">
        <w:rPr>
          <w:lang w:val="en-GB"/>
        </w:rPr>
        <w:t>Y</w:t>
      </w:r>
      <w:r w:rsidRPr="004E7C68">
        <w:rPr>
          <w:lang w:val="en-GB"/>
        </w:rPr>
        <w:t xml:space="preserve">our ambition is to increase </w:t>
      </w:r>
      <w:r w:rsidR="009D7628" w:rsidRPr="004E7C68">
        <w:rPr>
          <w:lang w:val="en-GB"/>
        </w:rPr>
        <w:t>D</w:t>
      </w:r>
      <w:r w:rsidRPr="004E7C68">
        <w:rPr>
          <w:lang w:val="en-GB"/>
        </w:rPr>
        <w:t xml:space="preserve">istribution and </w:t>
      </w:r>
      <w:r w:rsidR="009D7628" w:rsidRPr="004E7C68">
        <w:rPr>
          <w:lang w:val="en-GB"/>
        </w:rPr>
        <w:t xml:space="preserve">Aftermarket [? 00:54:53] OEM. </w:t>
      </w:r>
      <w:r w:rsidRPr="004E7C68">
        <w:rPr>
          <w:lang w:val="en-GB"/>
        </w:rPr>
        <w:t xml:space="preserve">Do you think </w:t>
      </w:r>
      <w:r w:rsidR="009D7628" w:rsidRPr="004E7C68">
        <w:rPr>
          <w:lang w:val="en-GB"/>
        </w:rPr>
        <w:t>this</w:t>
      </w:r>
      <w:r w:rsidRPr="004E7C68">
        <w:rPr>
          <w:lang w:val="en-GB"/>
        </w:rPr>
        <w:t xml:space="preserve"> will improve or make your</w:t>
      </w:r>
      <w:r w:rsidR="009D7628" w:rsidRPr="004E7C68">
        <w:rPr>
          <w:lang w:val="en-GB"/>
        </w:rPr>
        <w:t xml:space="preserve"> p</w:t>
      </w:r>
      <w:r w:rsidRPr="004E7C68">
        <w:rPr>
          <w:lang w:val="en-GB"/>
        </w:rPr>
        <w:t xml:space="preserve">ricing actions </w:t>
      </w:r>
      <w:r w:rsidR="009D7628" w:rsidRPr="004E7C68">
        <w:rPr>
          <w:lang w:val="en-GB"/>
        </w:rPr>
        <w:t>worse</w:t>
      </w:r>
      <w:r w:rsidRPr="004E7C68">
        <w:rPr>
          <w:lang w:val="en-GB"/>
        </w:rPr>
        <w:t xml:space="preserve"> going forward</w:t>
      </w:r>
      <w:r w:rsidR="009D7628" w:rsidRPr="004E7C68">
        <w:rPr>
          <w:lang w:val="en-GB"/>
        </w:rPr>
        <w:t>?</w:t>
      </w:r>
    </w:p>
    <w:p w14:paraId="53F17167" w14:textId="77777777" w:rsidR="009D7628" w:rsidRPr="004E7C68" w:rsidRDefault="009D7628" w:rsidP="009D7628">
      <w:pPr>
        <w:pStyle w:val="Heading2"/>
      </w:pPr>
      <w:r w:rsidRPr="004E7C68">
        <w:lastRenderedPageBreak/>
        <w:t>Juan Vargues</w:t>
      </w:r>
    </w:p>
    <w:p w14:paraId="66402777" w14:textId="1099545E" w:rsidR="005F2DD4" w:rsidRPr="004E7C68" w:rsidRDefault="00395FC4" w:rsidP="00395FC4">
      <w:pPr>
        <w:pStyle w:val="NTTBodyText"/>
        <w:rPr>
          <w:lang w:val="en-GB"/>
        </w:rPr>
      </w:pPr>
      <w:r w:rsidRPr="004E7C68">
        <w:rPr>
          <w:lang w:val="en-GB"/>
        </w:rPr>
        <w:t xml:space="preserve">I can </w:t>
      </w:r>
      <w:r w:rsidR="009D7628" w:rsidRPr="004E7C68">
        <w:rPr>
          <w:lang w:val="en-GB"/>
        </w:rPr>
        <w:t>say</w:t>
      </w:r>
      <w:r w:rsidRPr="004E7C68">
        <w:rPr>
          <w:lang w:val="en-GB"/>
        </w:rPr>
        <w:t xml:space="preserve"> the following</w:t>
      </w:r>
      <w:r w:rsidR="009D7628" w:rsidRPr="004E7C68">
        <w:rPr>
          <w:lang w:val="en-GB"/>
        </w:rPr>
        <w:t>:</w:t>
      </w:r>
      <w:r w:rsidRPr="004E7C68">
        <w:rPr>
          <w:lang w:val="en-GB"/>
        </w:rPr>
        <w:t xml:space="preserve"> the less dependent we are on the </w:t>
      </w:r>
      <w:r w:rsidR="009D7628" w:rsidRPr="004E7C68">
        <w:rPr>
          <w:lang w:val="en-GB"/>
        </w:rPr>
        <w:t>OEM side, t</w:t>
      </w:r>
      <w:r w:rsidRPr="004E7C68">
        <w:rPr>
          <w:lang w:val="en-GB"/>
        </w:rPr>
        <w:t xml:space="preserve">he easier </w:t>
      </w:r>
      <w:r w:rsidR="009D7628" w:rsidRPr="004E7C68">
        <w:rPr>
          <w:lang w:val="en-GB"/>
        </w:rPr>
        <w:t>it’s</w:t>
      </w:r>
      <w:r w:rsidRPr="004E7C68">
        <w:rPr>
          <w:lang w:val="en-GB"/>
        </w:rPr>
        <w:t xml:space="preserve"> going to be.</w:t>
      </w:r>
    </w:p>
    <w:p w14:paraId="1D2EFDE3" w14:textId="77777777" w:rsidR="009D7628" w:rsidRPr="004E7C68" w:rsidRDefault="009D7628" w:rsidP="009D7628">
      <w:pPr>
        <w:pStyle w:val="Heading2"/>
      </w:pPr>
      <w:r w:rsidRPr="004E7C68">
        <w:t>Stefan Fristedt</w:t>
      </w:r>
    </w:p>
    <w:p w14:paraId="40A343CF" w14:textId="77777777" w:rsidR="009D7628" w:rsidRPr="004E7C68" w:rsidRDefault="009D7628" w:rsidP="00395FC4">
      <w:pPr>
        <w:pStyle w:val="NTTBodyText"/>
        <w:rPr>
          <w:lang w:val="en-GB"/>
        </w:rPr>
      </w:pPr>
      <w:r w:rsidRPr="004E7C68">
        <w:rPr>
          <w:lang w:val="en-GB"/>
        </w:rPr>
        <w:t xml:space="preserve">Then </w:t>
      </w:r>
      <w:r w:rsidR="00395FC4" w:rsidRPr="004E7C68">
        <w:rPr>
          <w:lang w:val="en-GB"/>
        </w:rPr>
        <w:t xml:space="preserve">you also need to mention that you have some large counterparts also under the </w:t>
      </w:r>
      <w:r w:rsidRPr="004E7C68">
        <w:rPr>
          <w:lang w:val="en-GB"/>
        </w:rPr>
        <w:t xml:space="preserve">Distribution </w:t>
      </w:r>
      <w:r w:rsidR="00395FC4" w:rsidRPr="004E7C68">
        <w:rPr>
          <w:lang w:val="en-GB"/>
        </w:rPr>
        <w:t xml:space="preserve">side, obviously. I mean we're talking about now whether </w:t>
      </w:r>
      <w:r w:rsidRPr="004E7C68">
        <w:rPr>
          <w:lang w:val="en-GB"/>
        </w:rPr>
        <w:t>th</w:t>
      </w:r>
      <w:r w:rsidR="00395FC4" w:rsidRPr="004E7C68">
        <w:rPr>
          <w:lang w:val="en-GB"/>
        </w:rPr>
        <w:t xml:space="preserve">e Walmarts </w:t>
      </w:r>
      <w:r w:rsidRPr="004E7C68">
        <w:rPr>
          <w:lang w:val="en-GB"/>
        </w:rPr>
        <w:t>of the w</w:t>
      </w:r>
      <w:r w:rsidR="00395FC4" w:rsidRPr="004E7C68">
        <w:rPr>
          <w:lang w:val="en-GB"/>
        </w:rPr>
        <w:t xml:space="preserve">orld and so on. </w:t>
      </w:r>
    </w:p>
    <w:p w14:paraId="0FF527EC" w14:textId="77777777" w:rsidR="009D7628" w:rsidRPr="004E7C68" w:rsidRDefault="009D7628" w:rsidP="009D7628">
      <w:pPr>
        <w:pStyle w:val="Heading2"/>
      </w:pPr>
      <w:r w:rsidRPr="004E7C68">
        <w:t>Juan Vargues</w:t>
      </w:r>
    </w:p>
    <w:p w14:paraId="46ED55F0" w14:textId="586F2D2B" w:rsidR="005F2DD4" w:rsidRPr="004E7C68" w:rsidRDefault="009D7628" w:rsidP="00395FC4">
      <w:pPr>
        <w:pStyle w:val="NTTBodyText"/>
        <w:rPr>
          <w:lang w:val="en-GB"/>
        </w:rPr>
      </w:pPr>
      <w:r w:rsidRPr="004E7C68">
        <w:rPr>
          <w:lang w:val="en-GB"/>
        </w:rPr>
        <w:t>B</w:t>
      </w:r>
      <w:r w:rsidR="00395FC4" w:rsidRPr="004E7C68">
        <w:rPr>
          <w:lang w:val="en-GB"/>
        </w:rPr>
        <w:t xml:space="preserve">ut still, if you look at the </w:t>
      </w:r>
      <w:r w:rsidRPr="004E7C68">
        <w:rPr>
          <w:lang w:val="en-GB"/>
        </w:rPr>
        <w:t>OEM side</w:t>
      </w:r>
      <w:r w:rsidR="00395FC4" w:rsidRPr="004E7C68">
        <w:rPr>
          <w:lang w:val="en-GB"/>
        </w:rPr>
        <w:t>, in principle you have 20 customers in every continent</w:t>
      </w:r>
      <w:r w:rsidRPr="004E7C68">
        <w:rPr>
          <w:lang w:val="en-GB"/>
        </w:rPr>
        <w:t>, that’s it.</w:t>
      </w:r>
    </w:p>
    <w:p w14:paraId="640E1CD0" w14:textId="77777777" w:rsidR="009D7628" w:rsidRPr="004E7C68" w:rsidRDefault="009D7628" w:rsidP="009D7628">
      <w:pPr>
        <w:pStyle w:val="Heading2"/>
      </w:pPr>
      <w:r w:rsidRPr="004E7C68">
        <w:t>Johan Eliasson</w:t>
      </w:r>
    </w:p>
    <w:p w14:paraId="0B9B42BB" w14:textId="019A9EEF" w:rsidR="005F2DD4" w:rsidRPr="004E7C68" w:rsidRDefault="009D7628" w:rsidP="00395FC4">
      <w:pPr>
        <w:pStyle w:val="NTTBodyText"/>
        <w:rPr>
          <w:lang w:val="en-GB"/>
        </w:rPr>
      </w:pPr>
      <w:r w:rsidRPr="004E7C68">
        <w:rPr>
          <w:lang w:val="en-GB"/>
        </w:rPr>
        <w:t>Thank you very much.</w:t>
      </w:r>
    </w:p>
    <w:p w14:paraId="7B5B04F4" w14:textId="6DD9FABA" w:rsidR="009D7628" w:rsidRPr="004E7C68" w:rsidRDefault="009D7628" w:rsidP="009D7628">
      <w:pPr>
        <w:pStyle w:val="Heading2"/>
      </w:pPr>
      <w:r w:rsidRPr="004E7C68">
        <w:t>Operator</w:t>
      </w:r>
    </w:p>
    <w:p w14:paraId="7F0CF42B" w14:textId="2970A233" w:rsidR="005F2DD4" w:rsidRPr="004E7C68" w:rsidRDefault="00395FC4" w:rsidP="00395FC4">
      <w:pPr>
        <w:pStyle w:val="NTTBodyText"/>
        <w:rPr>
          <w:lang w:val="en-GB"/>
        </w:rPr>
      </w:pPr>
      <w:r w:rsidRPr="004E7C68">
        <w:rPr>
          <w:lang w:val="en-GB"/>
        </w:rPr>
        <w:t>Thank you</w:t>
      </w:r>
      <w:r w:rsidR="009D7628" w:rsidRPr="004E7C68">
        <w:rPr>
          <w:lang w:val="en-GB"/>
        </w:rPr>
        <w:t>. O</w:t>
      </w:r>
      <w:r w:rsidRPr="004E7C68">
        <w:rPr>
          <w:lang w:val="en-GB"/>
        </w:rPr>
        <w:t xml:space="preserve">ur next question is from </w:t>
      </w:r>
      <w:r w:rsidR="009D7628" w:rsidRPr="004E7C68">
        <w:rPr>
          <w:lang w:val="en-GB"/>
        </w:rPr>
        <w:t xml:space="preserve">Karri Rinta </w:t>
      </w:r>
      <w:r w:rsidRPr="004E7C68">
        <w:rPr>
          <w:lang w:val="en-GB"/>
        </w:rPr>
        <w:t>of Handelsbanken. Please go ahead.</w:t>
      </w:r>
    </w:p>
    <w:p w14:paraId="0F870C1E" w14:textId="77777777" w:rsidR="009D7628" w:rsidRPr="004E7C68" w:rsidRDefault="009D7628" w:rsidP="009D7628">
      <w:pPr>
        <w:pStyle w:val="Heading2"/>
      </w:pPr>
      <w:r w:rsidRPr="004E7C68">
        <w:t>Karri Rinta</w:t>
      </w:r>
    </w:p>
    <w:p w14:paraId="3B228421" w14:textId="77777777" w:rsidR="009D7628" w:rsidRPr="004E7C68" w:rsidRDefault="00395FC4" w:rsidP="00395FC4">
      <w:pPr>
        <w:pStyle w:val="NTTBodyText"/>
        <w:rPr>
          <w:lang w:val="en-GB"/>
        </w:rPr>
      </w:pPr>
      <w:r w:rsidRPr="004E7C68">
        <w:rPr>
          <w:lang w:val="en-GB"/>
        </w:rPr>
        <w:t>Yes, thanks for taking my question</w:t>
      </w:r>
      <w:r w:rsidR="009D7628" w:rsidRPr="004E7C68">
        <w:rPr>
          <w:lang w:val="en-GB"/>
        </w:rPr>
        <w:t>,</w:t>
      </w:r>
      <w:r w:rsidRPr="004E7C68">
        <w:rPr>
          <w:lang w:val="en-GB"/>
        </w:rPr>
        <w:t xml:space="preserve"> and sorry about going back to the pricing in the US, but if I look at the OEMs</w:t>
      </w:r>
      <w:r w:rsidR="009D7628" w:rsidRPr="004E7C68">
        <w:rPr>
          <w:lang w:val="en-GB"/>
        </w:rPr>
        <w:t xml:space="preserve">, the RV OEMs and the RV </w:t>
      </w:r>
      <w:r w:rsidRPr="004E7C68">
        <w:rPr>
          <w:lang w:val="en-GB"/>
        </w:rPr>
        <w:t xml:space="preserve">retailers in </w:t>
      </w:r>
      <w:r w:rsidR="009D7628" w:rsidRPr="004E7C68">
        <w:rPr>
          <w:lang w:val="en-GB"/>
        </w:rPr>
        <w:t xml:space="preserve">the US, </w:t>
      </w:r>
      <w:r w:rsidRPr="004E7C68">
        <w:rPr>
          <w:lang w:val="en-GB"/>
        </w:rPr>
        <w:t>they are</w:t>
      </w:r>
      <w:r w:rsidR="009D7628" w:rsidRPr="004E7C68">
        <w:rPr>
          <w:lang w:val="en-GB"/>
        </w:rPr>
        <w:t>,</w:t>
      </w:r>
      <w:r w:rsidRPr="004E7C68">
        <w:rPr>
          <w:lang w:val="en-GB"/>
        </w:rPr>
        <w:t xml:space="preserve"> and have</w:t>
      </w:r>
      <w:r w:rsidR="009D7628" w:rsidRPr="004E7C68">
        <w:rPr>
          <w:lang w:val="en-GB"/>
        </w:rPr>
        <w:t>,</w:t>
      </w:r>
      <w:r w:rsidRPr="004E7C68">
        <w:rPr>
          <w:lang w:val="en-GB"/>
        </w:rPr>
        <w:t xml:space="preserve"> enjoyed record high margins for quite a few quarters in a row and for example Camping World </w:t>
      </w:r>
      <w:r w:rsidR="009D7628" w:rsidRPr="004E7C68">
        <w:rPr>
          <w:lang w:val="en-GB"/>
        </w:rPr>
        <w:t>H</w:t>
      </w:r>
      <w:r w:rsidRPr="004E7C68">
        <w:rPr>
          <w:lang w:val="en-GB"/>
        </w:rPr>
        <w:t>oldings</w:t>
      </w:r>
      <w:r w:rsidR="009D7628" w:rsidRPr="004E7C68">
        <w:rPr>
          <w:lang w:val="en-GB"/>
        </w:rPr>
        <w:t>, t</w:t>
      </w:r>
      <w:r w:rsidRPr="004E7C68">
        <w:rPr>
          <w:lang w:val="en-GB"/>
        </w:rPr>
        <w:t>hey have doubled their gross margins from the sale of new vehicles.</w:t>
      </w:r>
      <w:r w:rsidR="009D7628" w:rsidRPr="004E7C68">
        <w:rPr>
          <w:lang w:val="en-GB"/>
        </w:rPr>
        <w:t xml:space="preserve"> So, h</w:t>
      </w:r>
      <w:r w:rsidRPr="004E7C68">
        <w:rPr>
          <w:lang w:val="en-GB"/>
        </w:rPr>
        <w:t>aven't you</w:t>
      </w:r>
      <w:r w:rsidR="009D7628" w:rsidRPr="004E7C68">
        <w:rPr>
          <w:lang w:val="en-GB"/>
        </w:rPr>
        <w:t xml:space="preserve"> </w:t>
      </w:r>
      <w:r w:rsidRPr="004E7C68">
        <w:rPr>
          <w:lang w:val="en-GB"/>
        </w:rPr>
        <w:t xml:space="preserve">not </w:t>
      </w:r>
      <w:r w:rsidR="009D7628" w:rsidRPr="004E7C68">
        <w:rPr>
          <w:lang w:val="en-GB"/>
        </w:rPr>
        <w:t>been</w:t>
      </w:r>
      <w:r w:rsidRPr="004E7C68">
        <w:rPr>
          <w:lang w:val="en-GB"/>
        </w:rPr>
        <w:t xml:space="preserve"> a bit too passive or late with your price decreases then</w:t>
      </w:r>
      <w:r w:rsidR="009D7628" w:rsidRPr="004E7C68">
        <w:rPr>
          <w:lang w:val="en-GB"/>
        </w:rPr>
        <w:t>? A</w:t>
      </w:r>
      <w:r w:rsidRPr="004E7C68">
        <w:rPr>
          <w:lang w:val="en-GB"/>
        </w:rPr>
        <w:t xml:space="preserve">nd who is actually taking those pricing decisions? </w:t>
      </w:r>
      <w:r w:rsidR="009D7628" w:rsidRPr="004E7C68">
        <w:rPr>
          <w:lang w:val="en-GB"/>
        </w:rPr>
        <w:t xml:space="preserve">Is </w:t>
      </w:r>
      <w:r w:rsidRPr="004E7C68">
        <w:rPr>
          <w:lang w:val="en-GB"/>
        </w:rPr>
        <w:t xml:space="preserve">it </w:t>
      </w:r>
      <w:r w:rsidR="009D7628" w:rsidRPr="004E7C68">
        <w:rPr>
          <w:lang w:val="en-GB"/>
        </w:rPr>
        <w:t>a</w:t>
      </w:r>
      <w:r w:rsidRPr="004E7C68">
        <w:rPr>
          <w:lang w:val="en-GB"/>
        </w:rPr>
        <w:t xml:space="preserve"> local organisation or is it sort of at least overseen by </w:t>
      </w:r>
      <w:r w:rsidR="009D7628" w:rsidRPr="004E7C68">
        <w:rPr>
          <w:lang w:val="en-GB"/>
        </w:rPr>
        <w:t>Stefan</w:t>
      </w:r>
      <w:r w:rsidRPr="004E7C68">
        <w:rPr>
          <w:lang w:val="en-GB"/>
        </w:rPr>
        <w:t xml:space="preserve"> and you</w:t>
      </w:r>
      <w:r w:rsidR="009D7628" w:rsidRPr="004E7C68">
        <w:rPr>
          <w:lang w:val="en-GB"/>
        </w:rPr>
        <w:t>, Juan</w:t>
      </w:r>
      <w:r w:rsidRPr="004E7C68">
        <w:rPr>
          <w:lang w:val="en-GB"/>
        </w:rPr>
        <w:t xml:space="preserve">? </w:t>
      </w:r>
    </w:p>
    <w:p w14:paraId="0C67F114" w14:textId="77777777" w:rsidR="009D7628" w:rsidRPr="004E7C68" w:rsidRDefault="009D7628" w:rsidP="009D7628">
      <w:pPr>
        <w:pStyle w:val="Heading2"/>
      </w:pPr>
      <w:r w:rsidRPr="004E7C68">
        <w:t>Juan Vargues</w:t>
      </w:r>
    </w:p>
    <w:p w14:paraId="7AD9FD29" w14:textId="13B83AA5" w:rsidR="009D7628" w:rsidRPr="004E7C68" w:rsidRDefault="00395FC4" w:rsidP="00395FC4">
      <w:pPr>
        <w:pStyle w:val="NTTBodyText"/>
        <w:rPr>
          <w:lang w:val="en-GB"/>
        </w:rPr>
      </w:pPr>
      <w:r w:rsidRPr="004E7C68">
        <w:rPr>
          <w:lang w:val="en-GB"/>
        </w:rPr>
        <w:t>I think you have t</w:t>
      </w:r>
      <w:r w:rsidR="00C961FD" w:rsidRPr="004E7C68">
        <w:rPr>
          <w:lang w:val="en-GB"/>
        </w:rPr>
        <w:t>w</w:t>
      </w:r>
      <w:r w:rsidRPr="004E7C68">
        <w:rPr>
          <w:lang w:val="en-GB"/>
        </w:rPr>
        <w:t xml:space="preserve">o </w:t>
      </w:r>
      <w:r w:rsidR="009D7628" w:rsidRPr="004E7C68">
        <w:rPr>
          <w:lang w:val="en-GB"/>
        </w:rPr>
        <w:t>phas</w:t>
      </w:r>
      <w:r w:rsidR="00C961FD" w:rsidRPr="004E7C68">
        <w:rPr>
          <w:lang w:val="en-GB"/>
        </w:rPr>
        <w:t>es</w:t>
      </w:r>
      <w:r w:rsidRPr="004E7C68">
        <w:rPr>
          <w:lang w:val="en-GB"/>
        </w:rPr>
        <w:t xml:space="preserve">. You have one phase which has been very much in the segments. You have a second phase where </w:t>
      </w:r>
      <w:r w:rsidR="009D7628" w:rsidRPr="004E7C68">
        <w:rPr>
          <w:lang w:val="en-GB"/>
        </w:rPr>
        <w:t>Stefan and</w:t>
      </w:r>
      <w:r w:rsidRPr="004E7C68">
        <w:rPr>
          <w:lang w:val="en-GB"/>
        </w:rPr>
        <w:t xml:space="preserve"> myself </w:t>
      </w:r>
      <w:r w:rsidR="009D7628" w:rsidRPr="004E7C68">
        <w:rPr>
          <w:lang w:val="en-GB"/>
        </w:rPr>
        <w:t xml:space="preserve">are </w:t>
      </w:r>
      <w:r w:rsidRPr="004E7C68">
        <w:rPr>
          <w:lang w:val="en-GB"/>
        </w:rPr>
        <w:t>very much involved</w:t>
      </w:r>
      <w:r w:rsidR="009D7628" w:rsidRPr="004E7C68">
        <w:rPr>
          <w:lang w:val="en-GB"/>
        </w:rPr>
        <w:t>,</w:t>
      </w:r>
      <w:r w:rsidRPr="004E7C68">
        <w:rPr>
          <w:lang w:val="en-GB"/>
        </w:rPr>
        <w:t xml:space="preserve"> I would say on </w:t>
      </w:r>
      <w:r w:rsidR="009D7628" w:rsidRPr="004E7C68">
        <w:rPr>
          <w:lang w:val="en-GB"/>
        </w:rPr>
        <w:t xml:space="preserve">a </w:t>
      </w:r>
      <w:r w:rsidRPr="004E7C68">
        <w:rPr>
          <w:lang w:val="en-GB"/>
        </w:rPr>
        <w:t>weekly basis.</w:t>
      </w:r>
      <w:r w:rsidR="009D7628" w:rsidRPr="004E7C68">
        <w:rPr>
          <w:lang w:val="en-GB"/>
        </w:rPr>
        <w:t xml:space="preserve"> No doubt about that. </w:t>
      </w:r>
    </w:p>
    <w:p w14:paraId="25830A9C" w14:textId="77777777" w:rsidR="009D7628" w:rsidRPr="004E7C68" w:rsidRDefault="009D7628" w:rsidP="009D7628">
      <w:pPr>
        <w:pStyle w:val="Heading2"/>
      </w:pPr>
      <w:r w:rsidRPr="004E7C68">
        <w:t>Stefan Fristedt</w:t>
      </w:r>
    </w:p>
    <w:p w14:paraId="2E5F7842" w14:textId="77777777" w:rsidR="003847D8" w:rsidRPr="004E7C68" w:rsidRDefault="00395FC4" w:rsidP="00395FC4">
      <w:pPr>
        <w:pStyle w:val="NTTBodyText"/>
        <w:rPr>
          <w:lang w:val="en-GB"/>
        </w:rPr>
      </w:pPr>
      <w:r w:rsidRPr="004E7C68">
        <w:rPr>
          <w:lang w:val="en-GB"/>
        </w:rPr>
        <w:t>But your first part of the question.</w:t>
      </w:r>
      <w:r w:rsidR="00065592" w:rsidRPr="004E7C68">
        <w:rPr>
          <w:lang w:val="en-GB"/>
        </w:rPr>
        <w:t xml:space="preserve"> T</w:t>
      </w:r>
      <w:r w:rsidRPr="004E7C68">
        <w:rPr>
          <w:lang w:val="en-GB"/>
        </w:rPr>
        <w:t xml:space="preserve">his is what we have saved also earlier in the </w:t>
      </w:r>
      <w:r w:rsidR="00065592" w:rsidRPr="004E7C68">
        <w:rPr>
          <w:lang w:val="en-GB"/>
        </w:rPr>
        <w:t>call, that</w:t>
      </w:r>
      <w:r w:rsidRPr="004E7C68">
        <w:rPr>
          <w:lang w:val="en-GB"/>
        </w:rPr>
        <w:t xml:space="preserve"> we had a feeling that we were</w:t>
      </w:r>
      <w:r w:rsidR="00065592" w:rsidRPr="004E7C68">
        <w:rPr>
          <w:lang w:val="en-GB"/>
        </w:rPr>
        <w:t xml:space="preserve"> </w:t>
      </w:r>
      <w:r w:rsidRPr="004E7C68">
        <w:rPr>
          <w:lang w:val="en-GB"/>
        </w:rPr>
        <w:t xml:space="preserve">very well on </w:t>
      </w:r>
      <w:r w:rsidR="00065592" w:rsidRPr="004E7C68">
        <w:rPr>
          <w:lang w:val="en-GB"/>
        </w:rPr>
        <w:t>par</w:t>
      </w:r>
      <w:r w:rsidRPr="004E7C68">
        <w:rPr>
          <w:lang w:val="en-GB"/>
        </w:rPr>
        <w:t xml:space="preserve"> and mitigating the cost increases </w:t>
      </w:r>
      <w:r w:rsidR="00065592" w:rsidRPr="004E7C68">
        <w:rPr>
          <w:lang w:val="en-GB"/>
        </w:rPr>
        <w:t>up to</w:t>
      </w:r>
      <w:r w:rsidRPr="004E7C68">
        <w:rPr>
          <w:lang w:val="en-GB"/>
        </w:rPr>
        <w:t xml:space="preserve"> </w:t>
      </w:r>
      <w:r w:rsidR="00065592" w:rsidRPr="004E7C68">
        <w:rPr>
          <w:lang w:val="en-GB"/>
        </w:rPr>
        <w:t>sometime</w:t>
      </w:r>
      <w:r w:rsidRPr="004E7C68">
        <w:rPr>
          <w:lang w:val="en-GB"/>
        </w:rPr>
        <w:t xml:space="preserve"> in Q2 and then when the next level came then obviously</w:t>
      </w:r>
      <w:r w:rsidR="003847D8" w:rsidRPr="004E7C68">
        <w:rPr>
          <w:lang w:val="en-GB"/>
        </w:rPr>
        <w:t>,</w:t>
      </w:r>
      <w:r w:rsidRPr="004E7C68">
        <w:rPr>
          <w:lang w:val="en-GB"/>
        </w:rPr>
        <w:t xml:space="preserve"> as </w:t>
      </w:r>
      <w:r w:rsidR="003847D8" w:rsidRPr="004E7C68">
        <w:rPr>
          <w:lang w:val="en-GB"/>
        </w:rPr>
        <w:t>Juan</w:t>
      </w:r>
      <w:r w:rsidRPr="004E7C68">
        <w:rPr>
          <w:lang w:val="en-GB"/>
        </w:rPr>
        <w:t xml:space="preserve"> said before</w:t>
      </w:r>
      <w:r w:rsidR="003847D8" w:rsidRPr="004E7C68">
        <w:rPr>
          <w:lang w:val="en-GB"/>
        </w:rPr>
        <w:t>,</w:t>
      </w:r>
      <w:r w:rsidRPr="004E7C68">
        <w:rPr>
          <w:lang w:val="en-GB"/>
        </w:rPr>
        <w:t xml:space="preserve"> we reacted</w:t>
      </w:r>
      <w:r w:rsidR="003847D8" w:rsidRPr="004E7C68">
        <w:rPr>
          <w:lang w:val="en-GB"/>
        </w:rPr>
        <w:t xml:space="preserve"> a</w:t>
      </w:r>
      <w:r w:rsidRPr="004E7C68">
        <w:rPr>
          <w:lang w:val="en-GB"/>
        </w:rPr>
        <w:t xml:space="preserve"> little bit late, but that has been corrected now. </w:t>
      </w:r>
    </w:p>
    <w:p w14:paraId="112B1E47" w14:textId="77777777" w:rsidR="003847D8" w:rsidRPr="004E7C68" w:rsidRDefault="003847D8" w:rsidP="003847D8">
      <w:pPr>
        <w:pStyle w:val="Heading2"/>
      </w:pPr>
      <w:r w:rsidRPr="004E7C68">
        <w:lastRenderedPageBreak/>
        <w:t>Juan Vargues</w:t>
      </w:r>
    </w:p>
    <w:p w14:paraId="795B6EC4" w14:textId="0B156444" w:rsidR="005F2DD4" w:rsidRPr="004E7C68" w:rsidRDefault="00395FC4" w:rsidP="00395FC4">
      <w:pPr>
        <w:pStyle w:val="NTTBodyText"/>
        <w:rPr>
          <w:lang w:val="en-GB"/>
        </w:rPr>
      </w:pPr>
      <w:r w:rsidRPr="004E7C68">
        <w:rPr>
          <w:lang w:val="en-GB"/>
        </w:rPr>
        <w:t xml:space="preserve">Then I think you have another factor </w:t>
      </w:r>
      <w:r w:rsidR="003847D8" w:rsidRPr="004E7C68">
        <w:rPr>
          <w:lang w:val="en-GB"/>
        </w:rPr>
        <w:t xml:space="preserve">that </w:t>
      </w:r>
      <w:r w:rsidRPr="004E7C68">
        <w:rPr>
          <w:lang w:val="en-GB"/>
        </w:rPr>
        <w:t>you need to keep in mind</w:t>
      </w:r>
      <w:r w:rsidR="003847D8" w:rsidRPr="004E7C68">
        <w:rPr>
          <w:lang w:val="en-GB"/>
        </w:rPr>
        <w:t>, Karri, and it’s</w:t>
      </w:r>
      <w:r w:rsidRPr="004E7C68">
        <w:rPr>
          <w:lang w:val="en-GB"/>
        </w:rPr>
        <w:t xml:space="preserve"> obviously what kind of inventories do companies like </w:t>
      </w:r>
      <w:r w:rsidR="003847D8" w:rsidRPr="004E7C68">
        <w:rPr>
          <w:lang w:val="en-GB"/>
        </w:rPr>
        <w:t>Camping World</w:t>
      </w:r>
      <w:r w:rsidRPr="004E7C68">
        <w:rPr>
          <w:lang w:val="en-GB"/>
        </w:rPr>
        <w:t>? Of course, if they are carrying a lot of old inventory, they don't have the cost increases. If they pass the prices, they will have a positive effect.</w:t>
      </w:r>
      <w:r w:rsidR="003847D8" w:rsidRPr="004E7C68">
        <w:rPr>
          <w:lang w:val="en-GB"/>
        </w:rPr>
        <w:t xml:space="preserve"> </w:t>
      </w:r>
      <w:r w:rsidRPr="004E7C68">
        <w:rPr>
          <w:lang w:val="en-GB"/>
        </w:rPr>
        <w:t>So that's another factor to consider.</w:t>
      </w:r>
    </w:p>
    <w:p w14:paraId="2886B19E" w14:textId="77777777" w:rsidR="003847D8" w:rsidRPr="004E7C68" w:rsidRDefault="003847D8" w:rsidP="003847D8">
      <w:pPr>
        <w:pStyle w:val="Heading2"/>
      </w:pPr>
      <w:r w:rsidRPr="004E7C68">
        <w:t>Karri Rinta</w:t>
      </w:r>
    </w:p>
    <w:p w14:paraId="094276C3" w14:textId="1DAE8CE8" w:rsidR="005F2DD4" w:rsidRPr="004E7C68" w:rsidRDefault="003847D8" w:rsidP="00395FC4">
      <w:pPr>
        <w:pStyle w:val="NTTBodyText"/>
        <w:rPr>
          <w:lang w:val="en-GB"/>
        </w:rPr>
      </w:pPr>
      <w:r w:rsidRPr="004E7C68">
        <w:rPr>
          <w:lang w:val="en-GB"/>
        </w:rPr>
        <w:t xml:space="preserve">I just </w:t>
      </w:r>
      <w:r w:rsidR="00395FC4" w:rsidRPr="004E7C68">
        <w:rPr>
          <w:lang w:val="en-GB"/>
        </w:rPr>
        <w:t>think that you keep referring back to costs, but even that you might sort of</w:t>
      </w:r>
      <w:r w:rsidRPr="004E7C68">
        <w:rPr>
          <w:lang w:val="en-GB"/>
        </w:rPr>
        <w:t xml:space="preserve"> – </w:t>
      </w:r>
      <w:r w:rsidR="00395FC4" w:rsidRPr="004E7C68">
        <w:rPr>
          <w:lang w:val="en-GB"/>
        </w:rPr>
        <w:t>I'm not saying that you are</w:t>
      </w:r>
      <w:r w:rsidRPr="004E7C68">
        <w:rPr>
          <w:lang w:val="en-GB"/>
        </w:rPr>
        <w:t xml:space="preserve"> not</w:t>
      </w:r>
      <w:r w:rsidR="00395FC4" w:rsidRPr="004E7C68">
        <w:rPr>
          <w:lang w:val="en-GB"/>
        </w:rPr>
        <w:t xml:space="preserve"> in that business for the long term, but since you maybe want to </w:t>
      </w:r>
      <w:r w:rsidRPr="004E7C68">
        <w:rPr>
          <w:lang w:val="en-GB"/>
        </w:rPr>
        <w:t>de-</w:t>
      </w:r>
      <w:r w:rsidR="00395FC4" w:rsidRPr="004E7C68">
        <w:rPr>
          <w:lang w:val="en-GB"/>
        </w:rPr>
        <w:t xml:space="preserve">emphasise the OEM business, maybe you </w:t>
      </w:r>
      <w:r w:rsidRPr="004E7C68">
        <w:rPr>
          <w:lang w:val="en-GB"/>
        </w:rPr>
        <w:t>could</w:t>
      </w:r>
      <w:r w:rsidR="00395FC4" w:rsidRPr="004E7C68">
        <w:rPr>
          <w:lang w:val="en-GB"/>
        </w:rPr>
        <w:t xml:space="preserve"> have moved a bit more sort of opportunistically with pricing.</w:t>
      </w:r>
    </w:p>
    <w:p w14:paraId="179577CF" w14:textId="77777777" w:rsidR="003847D8" w:rsidRPr="004E7C68" w:rsidRDefault="003847D8" w:rsidP="003847D8">
      <w:pPr>
        <w:pStyle w:val="Heading2"/>
      </w:pPr>
      <w:r w:rsidRPr="004E7C68">
        <w:t>Juan Vargues</w:t>
      </w:r>
    </w:p>
    <w:p w14:paraId="72C8719B" w14:textId="2ECE16EB" w:rsidR="005F2DD4" w:rsidRPr="004E7C68" w:rsidRDefault="003847D8" w:rsidP="00395FC4">
      <w:pPr>
        <w:pStyle w:val="NTTBodyText"/>
        <w:rPr>
          <w:lang w:val="en-GB"/>
        </w:rPr>
      </w:pPr>
      <w:r w:rsidRPr="004E7C68">
        <w:rPr>
          <w:lang w:val="en-GB"/>
        </w:rPr>
        <w:t>T</w:t>
      </w:r>
      <w:r w:rsidR="00395FC4" w:rsidRPr="004E7C68">
        <w:rPr>
          <w:lang w:val="en-GB"/>
        </w:rPr>
        <w:t>hat's</w:t>
      </w:r>
      <w:r w:rsidR="00CB0BC5" w:rsidRPr="004E7C68">
        <w:rPr>
          <w:lang w:val="en-GB"/>
        </w:rPr>
        <w:t xml:space="preserve"> </w:t>
      </w:r>
      <w:r w:rsidR="00395FC4" w:rsidRPr="004E7C68">
        <w:rPr>
          <w:lang w:val="en-GB"/>
        </w:rPr>
        <w:t>a good point</w:t>
      </w:r>
      <w:r w:rsidRPr="004E7C68">
        <w:rPr>
          <w:lang w:val="en-GB"/>
        </w:rPr>
        <w:t>, b</w:t>
      </w:r>
      <w:r w:rsidR="00395FC4" w:rsidRPr="004E7C68">
        <w:rPr>
          <w:lang w:val="en-GB"/>
        </w:rPr>
        <w:t>ut</w:t>
      </w:r>
      <w:r w:rsidRPr="004E7C68">
        <w:rPr>
          <w:lang w:val="en-GB"/>
        </w:rPr>
        <w:t xml:space="preserve"> at</w:t>
      </w:r>
      <w:r w:rsidR="00395FC4" w:rsidRPr="004E7C68">
        <w:rPr>
          <w:lang w:val="en-GB"/>
        </w:rPr>
        <w:t xml:space="preserve"> the same time we also need to keep in mind that you need to plan for </w:t>
      </w:r>
      <w:r w:rsidR="00CB0BC5" w:rsidRPr="004E7C68">
        <w:rPr>
          <w:lang w:val="en-GB"/>
        </w:rPr>
        <w:t>those kinds of moves</w:t>
      </w:r>
      <w:r w:rsidR="00395FC4" w:rsidRPr="004E7C68">
        <w:rPr>
          <w:lang w:val="en-GB"/>
        </w:rPr>
        <w:t>.</w:t>
      </w:r>
      <w:r w:rsidRPr="004E7C68">
        <w:rPr>
          <w:lang w:val="en-GB"/>
        </w:rPr>
        <w:t xml:space="preserve"> </w:t>
      </w:r>
      <w:r w:rsidR="00395FC4" w:rsidRPr="004E7C68">
        <w:rPr>
          <w:lang w:val="en-GB"/>
        </w:rPr>
        <w:t>So I think</w:t>
      </w:r>
      <w:r w:rsidRPr="004E7C68">
        <w:rPr>
          <w:lang w:val="en-GB"/>
        </w:rPr>
        <w:t xml:space="preserve">, Karri, it </w:t>
      </w:r>
      <w:r w:rsidR="00395FC4" w:rsidRPr="004E7C68">
        <w:rPr>
          <w:lang w:val="en-GB"/>
        </w:rPr>
        <w:t>is very much we were a few weeks late in taking another round simply because we saw price stabilisation and that's what we need to recover.</w:t>
      </w:r>
      <w:r w:rsidRPr="004E7C68">
        <w:rPr>
          <w:lang w:val="en-GB"/>
        </w:rPr>
        <w:t xml:space="preserve"> </w:t>
      </w:r>
      <w:r w:rsidR="00395FC4" w:rsidRPr="004E7C68">
        <w:rPr>
          <w:lang w:val="en-GB"/>
        </w:rPr>
        <w:t xml:space="preserve">Is it </w:t>
      </w:r>
      <w:r w:rsidRPr="004E7C68">
        <w:rPr>
          <w:lang w:val="en-GB"/>
        </w:rPr>
        <w:t>a little bit</w:t>
      </w:r>
      <w:r w:rsidR="00395FC4" w:rsidRPr="004E7C68">
        <w:rPr>
          <w:lang w:val="en-GB"/>
        </w:rPr>
        <w:t xml:space="preserve"> more </w:t>
      </w:r>
      <w:r w:rsidRPr="004E7C68">
        <w:rPr>
          <w:lang w:val="en-GB"/>
        </w:rPr>
        <w:t xml:space="preserve">in </w:t>
      </w:r>
      <w:r w:rsidR="00395FC4" w:rsidRPr="004E7C68">
        <w:rPr>
          <w:lang w:val="en-GB"/>
        </w:rPr>
        <w:t>American</w:t>
      </w:r>
      <w:r w:rsidRPr="004E7C68">
        <w:rPr>
          <w:lang w:val="en-GB"/>
        </w:rPr>
        <w:t xml:space="preserve">, is it in </w:t>
      </w:r>
      <w:r w:rsidR="00395FC4" w:rsidRPr="004E7C68">
        <w:rPr>
          <w:lang w:val="en-GB"/>
        </w:rPr>
        <w:t>other places? The answer is yes. I do believe that we were a little bit slower in America</w:t>
      </w:r>
      <w:r w:rsidRPr="004E7C68">
        <w:rPr>
          <w:lang w:val="en-GB"/>
        </w:rPr>
        <w:t>s</w:t>
      </w:r>
      <w:r w:rsidR="00395FC4" w:rsidRPr="004E7C68">
        <w:rPr>
          <w:lang w:val="en-GB"/>
        </w:rPr>
        <w:t xml:space="preserve"> that we were in other places.</w:t>
      </w:r>
    </w:p>
    <w:p w14:paraId="6E5219F5" w14:textId="77777777" w:rsidR="003847D8" w:rsidRPr="004E7C68" w:rsidRDefault="003847D8" w:rsidP="003847D8">
      <w:pPr>
        <w:pStyle w:val="Heading2"/>
      </w:pPr>
      <w:r w:rsidRPr="004E7C68">
        <w:t>Karri Rinta</w:t>
      </w:r>
    </w:p>
    <w:p w14:paraId="23CBDE2F" w14:textId="434D9599" w:rsidR="005F2DD4" w:rsidRPr="004E7C68" w:rsidRDefault="00395FC4" w:rsidP="00395FC4">
      <w:pPr>
        <w:pStyle w:val="NTTBodyText"/>
        <w:rPr>
          <w:lang w:val="en-GB"/>
        </w:rPr>
      </w:pPr>
      <w:r w:rsidRPr="004E7C68">
        <w:rPr>
          <w:lang w:val="en-GB"/>
        </w:rPr>
        <w:t>Alright, fair enough</w:t>
      </w:r>
      <w:r w:rsidR="003847D8" w:rsidRPr="004E7C68">
        <w:rPr>
          <w:lang w:val="en-GB"/>
        </w:rPr>
        <w:t>. A</w:t>
      </w:r>
      <w:r w:rsidRPr="004E7C68">
        <w:rPr>
          <w:lang w:val="en-GB"/>
        </w:rPr>
        <w:t>nd then freight costs</w:t>
      </w:r>
      <w:r w:rsidR="003847D8" w:rsidRPr="004E7C68">
        <w:rPr>
          <w:lang w:val="en-GB"/>
        </w:rPr>
        <w:t>. J</w:t>
      </w:r>
      <w:r w:rsidRPr="004E7C68">
        <w:rPr>
          <w:lang w:val="en-GB"/>
        </w:rPr>
        <w:t>ust a very quick one</w:t>
      </w:r>
      <w:r w:rsidR="003847D8" w:rsidRPr="004E7C68">
        <w:rPr>
          <w:lang w:val="en-GB"/>
        </w:rPr>
        <w:t xml:space="preserve"> on f</w:t>
      </w:r>
      <w:r w:rsidRPr="004E7C68">
        <w:rPr>
          <w:lang w:val="en-GB"/>
        </w:rPr>
        <w:t>reight costs.</w:t>
      </w:r>
      <w:r w:rsidR="003847D8" w:rsidRPr="004E7C68">
        <w:rPr>
          <w:lang w:val="en-GB"/>
        </w:rPr>
        <w:t xml:space="preserve"> What k</w:t>
      </w:r>
      <w:r w:rsidRPr="004E7C68">
        <w:rPr>
          <w:lang w:val="en-GB"/>
        </w:rPr>
        <w:t>ind of contract</w:t>
      </w:r>
      <w:r w:rsidR="003847D8" w:rsidRPr="004E7C68">
        <w:rPr>
          <w:lang w:val="en-GB"/>
        </w:rPr>
        <w:t xml:space="preserve"> structures d</w:t>
      </w:r>
      <w:r w:rsidRPr="004E7C68">
        <w:rPr>
          <w:lang w:val="en-GB"/>
        </w:rPr>
        <w:t xml:space="preserve">o you have? </w:t>
      </w:r>
      <w:r w:rsidR="003847D8" w:rsidRPr="004E7C68">
        <w:rPr>
          <w:lang w:val="en-GB"/>
        </w:rPr>
        <w:t>W</w:t>
      </w:r>
      <w:r w:rsidRPr="004E7C68">
        <w:rPr>
          <w:lang w:val="en-GB"/>
        </w:rPr>
        <w:t>hen will we see the full impact from th</w:t>
      </w:r>
      <w:r w:rsidR="003847D8" w:rsidRPr="004E7C68">
        <w:rPr>
          <w:lang w:val="en-GB"/>
        </w:rPr>
        <w:t>ese</w:t>
      </w:r>
      <w:r w:rsidRPr="004E7C68">
        <w:rPr>
          <w:lang w:val="en-GB"/>
        </w:rPr>
        <w:t xml:space="preserve"> recent increases and is there any difference between Europe and Americas when it comes to your freight cost exposure?</w:t>
      </w:r>
    </w:p>
    <w:p w14:paraId="6265A446" w14:textId="77777777" w:rsidR="003847D8" w:rsidRPr="004E7C68" w:rsidRDefault="003847D8" w:rsidP="003847D8">
      <w:pPr>
        <w:pStyle w:val="Heading2"/>
      </w:pPr>
      <w:r w:rsidRPr="004E7C68">
        <w:t>Juan Vargues</w:t>
      </w:r>
    </w:p>
    <w:p w14:paraId="2DA8C208" w14:textId="3BCE1120" w:rsidR="005F2DD4" w:rsidRPr="004E7C68" w:rsidRDefault="003847D8" w:rsidP="00395FC4">
      <w:pPr>
        <w:pStyle w:val="NTTBodyText"/>
        <w:rPr>
          <w:lang w:val="en-GB"/>
        </w:rPr>
      </w:pPr>
      <w:r w:rsidRPr="004E7C68">
        <w:rPr>
          <w:lang w:val="en-GB"/>
        </w:rPr>
        <w:t>W</w:t>
      </w:r>
      <w:r w:rsidR="00395FC4" w:rsidRPr="004E7C68">
        <w:rPr>
          <w:lang w:val="en-GB"/>
        </w:rPr>
        <w:t xml:space="preserve">e have twice as many containers going from Asia to </w:t>
      </w:r>
      <w:r w:rsidRPr="004E7C68">
        <w:rPr>
          <w:lang w:val="en-GB"/>
        </w:rPr>
        <w:t>the U</w:t>
      </w:r>
      <w:r w:rsidR="00395FC4" w:rsidRPr="004E7C68">
        <w:rPr>
          <w:lang w:val="en-GB"/>
        </w:rPr>
        <w:t>S</w:t>
      </w:r>
      <w:r w:rsidRPr="004E7C68">
        <w:rPr>
          <w:lang w:val="en-GB"/>
        </w:rPr>
        <w:t xml:space="preserve"> than </w:t>
      </w:r>
      <w:r w:rsidR="00395FC4" w:rsidRPr="004E7C68">
        <w:rPr>
          <w:lang w:val="en-GB"/>
        </w:rPr>
        <w:t xml:space="preserve">going </w:t>
      </w:r>
      <w:r w:rsidRPr="004E7C68">
        <w:rPr>
          <w:lang w:val="en-GB"/>
        </w:rPr>
        <w:t>from Asia</w:t>
      </w:r>
      <w:r w:rsidR="00395FC4" w:rsidRPr="004E7C68">
        <w:rPr>
          <w:lang w:val="en-GB"/>
        </w:rPr>
        <w:t xml:space="preserve"> to Europe, so that's another factor that they </w:t>
      </w:r>
      <w:r w:rsidR="009E524A" w:rsidRPr="004E7C68">
        <w:rPr>
          <w:lang w:val="en-GB"/>
        </w:rPr>
        <w:t>rate</w:t>
      </w:r>
      <w:r w:rsidR="00395FC4" w:rsidRPr="004E7C68">
        <w:rPr>
          <w:lang w:val="en-GB"/>
        </w:rPr>
        <w:t xml:space="preserve"> in profitability in Americas. And then we don't have long</w:t>
      </w:r>
      <w:r w:rsidR="009E524A" w:rsidRPr="004E7C68">
        <w:rPr>
          <w:lang w:val="en-GB"/>
        </w:rPr>
        <w:t>-</w:t>
      </w:r>
      <w:r w:rsidR="00395FC4" w:rsidRPr="004E7C68">
        <w:rPr>
          <w:lang w:val="en-GB"/>
        </w:rPr>
        <w:t>term contracts. We have been thinking back and forth about contracts. We believe that contracts in the long term</w:t>
      </w:r>
      <w:r w:rsidR="004B615C" w:rsidRPr="004E7C68">
        <w:rPr>
          <w:lang w:val="en-GB"/>
        </w:rPr>
        <w:t xml:space="preserve"> have </w:t>
      </w:r>
      <w:r w:rsidR="00395FC4" w:rsidRPr="004E7C68">
        <w:rPr>
          <w:lang w:val="en-GB"/>
        </w:rPr>
        <w:t>more downside than upside.</w:t>
      </w:r>
      <w:r w:rsidR="004B615C" w:rsidRPr="004E7C68">
        <w:rPr>
          <w:lang w:val="en-GB"/>
        </w:rPr>
        <w:t xml:space="preserve"> </w:t>
      </w:r>
      <w:r w:rsidR="00395FC4" w:rsidRPr="004E7C68">
        <w:rPr>
          <w:lang w:val="en-GB"/>
        </w:rPr>
        <w:t>And that's why, in our opinion</w:t>
      </w:r>
      <w:r w:rsidR="004B615C" w:rsidRPr="004E7C68">
        <w:rPr>
          <w:lang w:val="en-GB"/>
        </w:rPr>
        <w:t>,</w:t>
      </w:r>
      <w:r w:rsidR="00395FC4" w:rsidRPr="004E7C68">
        <w:rPr>
          <w:lang w:val="en-GB"/>
        </w:rPr>
        <w:t xml:space="preserve"> we have been doing a pretty good job</w:t>
      </w:r>
      <w:r w:rsidR="004B615C" w:rsidRPr="004E7C68">
        <w:rPr>
          <w:lang w:val="en-GB"/>
        </w:rPr>
        <w:t xml:space="preserve"> historically in passing </w:t>
      </w:r>
      <w:r w:rsidR="00395FC4" w:rsidRPr="004E7C68">
        <w:rPr>
          <w:lang w:val="en-GB"/>
        </w:rPr>
        <w:t>prices because the problem is obviously</w:t>
      </w:r>
      <w:r w:rsidR="004B615C" w:rsidRPr="004E7C68">
        <w:rPr>
          <w:lang w:val="en-GB"/>
        </w:rPr>
        <w:t xml:space="preserve"> that</w:t>
      </w:r>
      <w:r w:rsidR="00395FC4" w:rsidRPr="004E7C68">
        <w:rPr>
          <w:lang w:val="en-GB"/>
        </w:rPr>
        <w:t xml:space="preserve"> when you're sitting on contract</w:t>
      </w:r>
      <w:r w:rsidR="004B615C" w:rsidRPr="004E7C68">
        <w:rPr>
          <w:lang w:val="en-GB"/>
        </w:rPr>
        <w:t>s</w:t>
      </w:r>
      <w:r w:rsidR="00395FC4" w:rsidRPr="004E7C68">
        <w:rPr>
          <w:lang w:val="en-GB"/>
        </w:rPr>
        <w:t>, you will always have a delay.</w:t>
      </w:r>
      <w:r w:rsidR="004B615C" w:rsidRPr="004E7C68">
        <w:rPr>
          <w:lang w:val="en-GB"/>
        </w:rPr>
        <w:t xml:space="preserve"> You have normally a much longer dela</w:t>
      </w:r>
      <w:r w:rsidR="00395FC4" w:rsidRPr="004E7C68">
        <w:rPr>
          <w:lang w:val="en-GB"/>
        </w:rPr>
        <w:t>y then when you are passing the prices immediately.</w:t>
      </w:r>
    </w:p>
    <w:p w14:paraId="6A13310E" w14:textId="7D4DE336" w:rsidR="004B615C" w:rsidRPr="004E7C68" w:rsidRDefault="004B615C" w:rsidP="004B615C">
      <w:pPr>
        <w:pStyle w:val="Heading2"/>
      </w:pPr>
      <w:r w:rsidRPr="004E7C68">
        <w:t>Operator</w:t>
      </w:r>
    </w:p>
    <w:p w14:paraId="4B1E4F94" w14:textId="403E5485" w:rsidR="005F2DD4" w:rsidRPr="004E7C68" w:rsidRDefault="00395FC4" w:rsidP="00395FC4">
      <w:pPr>
        <w:pStyle w:val="NTTBodyText"/>
        <w:rPr>
          <w:lang w:val="en-GB"/>
        </w:rPr>
      </w:pPr>
      <w:r w:rsidRPr="004E7C68">
        <w:rPr>
          <w:lang w:val="en-GB"/>
        </w:rPr>
        <w:t>Thank you</w:t>
      </w:r>
      <w:r w:rsidR="004B615C" w:rsidRPr="004E7C68">
        <w:rPr>
          <w:lang w:val="en-GB"/>
        </w:rPr>
        <w:t xml:space="preserve">. Our </w:t>
      </w:r>
      <w:r w:rsidRPr="004E7C68">
        <w:rPr>
          <w:lang w:val="en-GB"/>
        </w:rPr>
        <w:t xml:space="preserve">last question is from </w:t>
      </w:r>
      <w:r w:rsidR="004B615C" w:rsidRPr="004E7C68">
        <w:rPr>
          <w:lang w:val="en-GB"/>
        </w:rPr>
        <w:t xml:space="preserve">Stephanie Vincent </w:t>
      </w:r>
      <w:r w:rsidRPr="004E7C68">
        <w:rPr>
          <w:lang w:val="en-GB"/>
        </w:rPr>
        <w:t>of JP</w:t>
      </w:r>
      <w:r w:rsidR="00C961FD" w:rsidRPr="004E7C68">
        <w:rPr>
          <w:lang w:val="en-GB"/>
        </w:rPr>
        <w:t xml:space="preserve"> </w:t>
      </w:r>
      <w:r w:rsidRPr="004E7C68">
        <w:rPr>
          <w:lang w:val="en-GB"/>
        </w:rPr>
        <w:t>Morgan. Please go ahead.</w:t>
      </w:r>
    </w:p>
    <w:p w14:paraId="0DCB91A9" w14:textId="77777777" w:rsidR="004B615C" w:rsidRPr="004E7C68" w:rsidRDefault="004B615C" w:rsidP="004B615C">
      <w:pPr>
        <w:pStyle w:val="Heading2"/>
      </w:pPr>
      <w:r w:rsidRPr="004E7C68">
        <w:lastRenderedPageBreak/>
        <w:t>Stephanie Vincent</w:t>
      </w:r>
    </w:p>
    <w:p w14:paraId="0E47CE9B" w14:textId="4C606644" w:rsidR="005F2DD4" w:rsidRPr="004E7C68" w:rsidRDefault="004B615C" w:rsidP="00395FC4">
      <w:pPr>
        <w:pStyle w:val="NTTBodyText"/>
        <w:rPr>
          <w:lang w:val="en-GB"/>
        </w:rPr>
      </w:pPr>
      <w:r w:rsidRPr="004E7C68">
        <w:rPr>
          <w:lang w:val="en-GB"/>
        </w:rPr>
        <w:t>T</w:t>
      </w:r>
      <w:r w:rsidR="00395FC4" w:rsidRPr="004E7C68">
        <w:rPr>
          <w:lang w:val="en-GB"/>
        </w:rPr>
        <w:t xml:space="preserve">hank you so much for answering all the questions </w:t>
      </w:r>
      <w:r w:rsidRPr="004E7C68">
        <w:rPr>
          <w:lang w:val="en-GB"/>
        </w:rPr>
        <w:t>on</w:t>
      </w:r>
      <w:r w:rsidR="00395FC4" w:rsidRPr="004E7C68">
        <w:rPr>
          <w:lang w:val="en-GB"/>
        </w:rPr>
        <w:t xml:space="preserve"> pricing. I just actually have one on CapEx. Given that we're going in</w:t>
      </w:r>
      <w:r w:rsidRPr="004E7C68">
        <w:rPr>
          <w:lang w:val="en-GB"/>
        </w:rPr>
        <w:t>to a new</w:t>
      </w:r>
      <w:r w:rsidR="00395FC4" w:rsidRPr="004E7C68">
        <w:rPr>
          <w:lang w:val="en-GB"/>
        </w:rPr>
        <w:t xml:space="preserve"> taxonomy</w:t>
      </w:r>
      <w:r w:rsidRPr="004E7C68">
        <w:rPr>
          <w:lang w:val="en-GB"/>
        </w:rPr>
        <w:t xml:space="preserve"> [ph 01:00:</w:t>
      </w:r>
      <w:r w:rsidR="004E7C68" w:rsidRPr="004E7C68">
        <w:rPr>
          <w:lang w:val="en-GB"/>
        </w:rPr>
        <w:t>02</w:t>
      </w:r>
      <w:r w:rsidRPr="004E7C68">
        <w:rPr>
          <w:lang w:val="en-GB"/>
        </w:rPr>
        <w:t>]</w:t>
      </w:r>
      <w:r w:rsidR="00395FC4" w:rsidRPr="004E7C68">
        <w:rPr>
          <w:lang w:val="en-GB"/>
        </w:rPr>
        <w:t xml:space="preserve"> for things like green </w:t>
      </w:r>
      <w:r w:rsidRPr="004E7C68">
        <w:rPr>
          <w:lang w:val="en-GB"/>
        </w:rPr>
        <w:t>bonds</w:t>
      </w:r>
      <w:r w:rsidR="00395FC4" w:rsidRPr="004E7C68">
        <w:rPr>
          <w:lang w:val="en-GB"/>
        </w:rPr>
        <w:t>, et cetera</w:t>
      </w:r>
      <w:r w:rsidRPr="004E7C68">
        <w:rPr>
          <w:lang w:val="en-GB"/>
        </w:rPr>
        <w:t>, j</w:t>
      </w:r>
      <w:r w:rsidR="00395FC4" w:rsidRPr="004E7C68">
        <w:rPr>
          <w:lang w:val="en-GB"/>
        </w:rPr>
        <w:t xml:space="preserve">ust looking </w:t>
      </w:r>
      <w:r w:rsidRPr="004E7C68">
        <w:rPr>
          <w:lang w:val="en-GB"/>
        </w:rPr>
        <w:t xml:space="preserve">through your </w:t>
      </w:r>
      <w:r w:rsidR="00395FC4" w:rsidRPr="004E7C68">
        <w:rPr>
          <w:lang w:val="en-GB"/>
        </w:rPr>
        <w:t>CapEx for the end of this year and 2022</w:t>
      </w:r>
      <w:r w:rsidRPr="004E7C68">
        <w:rPr>
          <w:lang w:val="en-GB"/>
        </w:rPr>
        <w:t>, d</w:t>
      </w:r>
      <w:r w:rsidR="00395FC4" w:rsidRPr="004E7C68">
        <w:rPr>
          <w:lang w:val="en-GB"/>
        </w:rPr>
        <w:t>o you have a number that you're willing to share externally abou</w:t>
      </w:r>
      <w:r w:rsidRPr="004E7C68">
        <w:rPr>
          <w:lang w:val="en-GB"/>
        </w:rPr>
        <w:t>t w</w:t>
      </w:r>
      <w:r w:rsidR="00395FC4" w:rsidRPr="004E7C68">
        <w:rPr>
          <w:lang w:val="en-GB"/>
        </w:rPr>
        <w:t>hat percentage of CapEx is going towards sustainability projects, et cetera? I realise</w:t>
      </w:r>
      <w:r w:rsidRPr="004E7C68">
        <w:rPr>
          <w:lang w:val="en-GB"/>
        </w:rPr>
        <w:t xml:space="preserve"> e</w:t>
      </w:r>
      <w:r w:rsidR="00395FC4" w:rsidRPr="004E7C68">
        <w:rPr>
          <w:lang w:val="en-GB"/>
        </w:rPr>
        <w:t>verything is going into making things more environmentally efficient, but if you have some numbers</w:t>
      </w:r>
      <w:r w:rsidRPr="004E7C68">
        <w:rPr>
          <w:lang w:val="en-GB"/>
        </w:rPr>
        <w:t>,</w:t>
      </w:r>
      <w:r w:rsidR="00395FC4" w:rsidRPr="004E7C68">
        <w:rPr>
          <w:lang w:val="en-GB"/>
        </w:rPr>
        <w:t xml:space="preserve"> very explicitly</w:t>
      </w:r>
      <w:r w:rsidRPr="004E7C68">
        <w:rPr>
          <w:lang w:val="en-GB"/>
        </w:rPr>
        <w:t>,</w:t>
      </w:r>
      <w:r w:rsidR="00395FC4" w:rsidRPr="004E7C68">
        <w:rPr>
          <w:lang w:val="en-GB"/>
        </w:rPr>
        <w:t xml:space="preserve"> allocated to sustainability, that's helpful.</w:t>
      </w:r>
    </w:p>
    <w:p w14:paraId="5A35EF5C" w14:textId="77777777" w:rsidR="004B615C" w:rsidRPr="004E7C68" w:rsidRDefault="004B615C" w:rsidP="004B615C">
      <w:pPr>
        <w:pStyle w:val="Heading2"/>
      </w:pPr>
      <w:r w:rsidRPr="004E7C68">
        <w:t>Stefan Fristedt</w:t>
      </w:r>
    </w:p>
    <w:p w14:paraId="2646C0D7" w14:textId="7E929CC1" w:rsidR="005F2DD4" w:rsidRPr="004E7C68" w:rsidRDefault="00395FC4" w:rsidP="00395FC4">
      <w:pPr>
        <w:pStyle w:val="NTTBodyText"/>
        <w:rPr>
          <w:lang w:val="en-GB"/>
        </w:rPr>
      </w:pPr>
      <w:r w:rsidRPr="004E7C68">
        <w:rPr>
          <w:lang w:val="en-GB"/>
        </w:rPr>
        <w:t>I don't have an exact number for you right here</w:t>
      </w:r>
      <w:r w:rsidR="004B615C" w:rsidRPr="004E7C68">
        <w:rPr>
          <w:lang w:val="en-GB"/>
        </w:rPr>
        <w:t xml:space="preserve">, but </w:t>
      </w:r>
      <w:r w:rsidRPr="004E7C68">
        <w:rPr>
          <w:lang w:val="en-GB"/>
        </w:rPr>
        <w:t xml:space="preserve">what we can </w:t>
      </w:r>
      <w:r w:rsidR="004B615C" w:rsidRPr="004E7C68">
        <w:rPr>
          <w:lang w:val="en-GB"/>
        </w:rPr>
        <w:t>see, you</w:t>
      </w:r>
      <w:r w:rsidRPr="004E7C68">
        <w:rPr>
          <w:lang w:val="en-GB"/>
        </w:rPr>
        <w:t xml:space="preserve"> can </w:t>
      </w:r>
      <w:r w:rsidR="004B615C" w:rsidRPr="004E7C68">
        <w:rPr>
          <w:lang w:val="en-GB"/>
        </w:rPr>
        <w:t xml:space="preserve">wee </w:t>
      </w:r>
      <w:r w:rsidRPr="004E7C68">
        <w:rPr>
          <w:lang w:val="en-GB"/>
        </w:rPr>
        <w:t xml:space="preserve">when we are reporting </w:t>
      </w:r>
      <w:r w:rsidR="004B615C" w:rsidRPr="004E7C68">
        <w:rPr>
          <w:lang w:val="en-GB"/>
        </w:rPr>
        <w:t>the</w:t>
      </w:r>
      <w:r w:rsidRPr="004E7C68">
        <w:rPr>
          <w:lang w:val="en-GB"/>
        </w:rPr>
        <w:t xml:space="preserve"> sustainability KP</w:t>
      </w:r>
      <w:r w:rsidR="004B615C" w:rsidRPr="004E7C68">
        <w:rPr>
          <w:lang w:val="en-GB"/>
        </w:rPr>
        <w:t>Is, w</w:t>
      </w:r>
      <w:r w:rsidRPr="004E7C68">
        <w:rPr>
          <w:lang w:val="en-GB"/>
        </w:rPr>
        <w:t xml:space="preserve">e are ahead of our plans </w:t>
      </w:r>
      <w:r w:rsidR="004B615C" w:rsidRPr="004E7C68">
        <w:rPr>
          <w:lang w:val="en-GB"/>
        </w:rPr>
        <w:t>on</w:t>
      </w:r>
      <w:r w:rsidRPr="004E7C68">
        <w:rPr>
          <w:lang w:val="en-GB"/>
        </w:rPr>
        <w:t xml:space="preserve"> reducing the </w:t>
      </w:r>
      <w:r w:rsidR="004B615C" w:rsidRPr="004E7C68">
        <w:rPr>
          <w:lang w:val="en-GB"/>
        </w:rPr>
        <w:t>CO2</w:t>
      </w:r>
      <w:r w:rsidRPr="004E7C68">
        <w:rPr>
          <w:lang w:val="en-GB"/>
        </w:rPr>
        <w:t xml:space="preserve"> footprint and that's of course</w:t>
      </w:r>
      <w:r w:rsidR="004B615C" w:rsidRPr="004E7C68">
        <w:rPr>
          <w:lang w:val="en-GB"/>
        </w:rPr>
        <w:t xml:space="preserve"> a</w:t>
      </w:r>
      <w:r w:rsidRPr="004E7C68">
        <w:rPr>
          <w:lang w:val="en-GB"/>
        </w:rPr>
        <w:t>lso requiring CapEx investments</w:t>
      </w:r>
      <w:r w:rsidR="004B615C" w:rsidRPr="004E7C68">
        <w:rPr>
          <w:lang w:val="en-GB"/>
        </w:rPr>
        <w:t>. I</w:t>
      </w:r>
      <w:r w:rsidRPr="004E7C68">
        <w:rPr>
          <w:lang w:val="en-GB"/>
        </w:rPr>
        <w:t>f we are taking some examples, we are</w:t>
      </w:r>
      <w:r w:rsidR="004B615C" w:rsidRPr="004E7C68">
        <w:rPr>
          <w:lang w:val="en-GB"/>
        </w:rPr>
        <w:t xml:space="preserve"> </w:t>
      </w:r>
      <w:r w:rsidRPr="004E7C68">
        <w:rPr>
          <w:lang w:val="en-GB"/>
        </w:rPr>
        <w:t>investing in our Chinese factories in solar panels and other measures to improve. And we are also then moving to green energy, which is maybe not always</w:t>
      </w:r>
      <w:r w:rsidR="004B615C" w:rsidRPr="004E7C68">
        <w:rPr>
          <w:lang w:val="en-GB"/>
        </w:rPr>
        <w:t xml:space="preserve"> </w:t>
      </w:r>
      <w:r w:rsidRPr="004E7C68">
        <w:rPr>
          <w:lang w:val="en-GB"/>
        </w:rPr>
        <w:t>coming up in the CapEx</w:t>
      </w:r>
      <w:r w:rsidR="004B615C" w:rsidRPr="004E7C68">
        <w:rPr>
          <w:lang w:val="en-GB"/>
        </w:rPr>
        <w:t>; i</w:t>
      </w:r>
      <w:r w:rsidRPr="004E7C68">
        <w:rPr>
          <w:lang w:val="en-GB"/>
        </w:rPr>
        <w:t>t's</w:t>
      </w:r>
      <w:r w:rsidR="00CB0BC5" w:rsidRPr="004E7C68">
        <w:rPr>
          <w:lang w:val="en-GB"/>
        </w:rPr>
        <w:t xml:space="preserve"> c</w:t>
      </w:r>
      <w:r w:rsidRPr="004E7C68">
        <w:rPr>
          <w:lang w:val="en-GB"/>
        </w:rPr>
        <w:t xml:space="preserve">oming through </w:t>
      </w:r>
      <w:r w:rsidR="004B615C" w:rsidRPr="004E7C68">
        <w:rPr>
          <w:lang w:val="en-GB"/>
        </w:rPr>
        <w:t xml:space="preserve">Opex </w:t>
      </w:r>
      <w:r w:rsidRPr="004E7C68">
        <w:rPr>
          <w:lang w:val="en-GB"/>
        </w:rPr>
        <w:t>line</w:t>
      </w:r>
      <w:r w:rsidR="004B615C" w:rsidRPr="004E7C68">
        <w:rPr>
          <w:lang w:val="en-GB"/>
        </w:rPr>
        <w:t>,</w:t>
      </w:r>
      <w:r w:rsidRPr="004E7C68">
        <w:rPr>
          <w:lang w:val="en-GB"/>
        </w:rPr>
        <w:t xml:space="preserve"> or cost </w:t>
      </w:r>
      <w:r w:rsidR="004B615C" w:rsidRPr="004E7C68">
        <w:rPr>
          <w:lang w:val="en-GB"/>
        </w:rPr>
        <w:t>to</w:t>
      </w:r>
      <w:r w:rsidRPr="004E7C68">
        <w:rPr>
          <w:lang w:val="en-GB"/>
        </w:rPr>
        <w:t xml:space="preserve"> goods sold, obviously.</w:t>
      </w:r>
    </w:p>
    <w:p w14:paraId="2A1076D5" w14:textId="77777777" w:rsidR="004B615C" w:rsidRPr="004E7C68" w:rsidRDefault="004B615C" w:rsidP="00395FC4">
      <w:pPr>
        <w:pStyle w:val="NTTBodyText"/>
        <w:rPr>
          <w:lang w:val="en-GB"/>
        </w:rPr>
      </w:pPr>
      <w:r w:rsidRPr="004E7C68">
        <w:rPr>
          <w:lang w:val="en-GB"/>
        </w:rPr>
        <w:t>B</w:t>
      </w:r>
      <w:r w:rsidR="00395FC4" w:rsidRPr="004E7C68">
        <w:rPr>
          <w:lang w:val="en-GB"/>
        </w:rPr>
        <w:t>ut then you also have CapEx</w:t>
      </w:r>
      <w:r w:rsidRPr="004E7C68">
        <w:rPr>
          <w:lang w:val="en-GB"/>
        </w:rPr>
        <w:t>-</w:t>
      </w:r>
      <w:r w:rsidR="00395FC4" w:rsidRPr="004E7C68">
        <w:rPr>
          <w:lang w:val="en-GB"/>
        </w:rPr>
        <w:t>related</w:t>
      </w:r>
      <w:r w:rsidRPr="004E7C68">
        <w:rPr>
          <w:lang w:val="en-GB"/>
        </w:rPr>
        <w:t xml:space="preserve"> </w:t>
      </w:r>
      <w:r w:rsidR="00395FC4" w:rsidRPr="004E7C68">
        <w:rPr>
          <w:lang w:val="en-GB"/>
        </w:rPr>
        <w:t>investments in R&amp;D and basically in all our new product launches that we are presenting now there is the clear sustainability target</w:t>
      </w:r>
      <w:r w:rsidRPr="004E7C68">
        <w:rPr>
          <w:lang w:val="en-GB"/>
        </w:rPr>
        <w:t>:</w:t>
      </w:r>
      <w:r w:rsidR="00395FC4" w:rsidRPr="004E7C68">
        <w:rPr>
          <w:lang w:val="en-GB"/>
        </w:rPr>
        <w:t xml:space="preserve"> increasing energy efficiency, material usage, et cetera. </w:t>
      </w:r>
      <w:r w:rsidRPr="004E7C68">
        <w:rPr>
          <w:lang w:val="en-GB"/>
        </w:rPr>
        <w:t>B</w:t>
      </w:r>
      <w:r w:rsidR="00395FC4" w:rsidRPr="004E7C68">
        <w:rPr>
          <w:lang w:val="en-GB"/>
        </w:rPr>
        <w:t>ut I think your question is triggering something by us that we should probably make sure that we have that number because it's</w:t>
      </w:r>
      <w:r w:rsidR="00CB0BC5" w:rsidRPr="004E7C68">
        <w:rPr>
          <w:lang w:val="en-GB"/>
        </w:rPr>
        <w:t xml:space="preserve"> o</w:t>
      </w:r>
      <w:r w:rsidR="00395FC4" w:rsidRPr="004E7C68">
        <w:rPr>
          <w:lang w:val="en-GB"/>
        </w:rPr>
        <w:t>bviously an important number</w:t>
      </w:r>
      <w:r w:rsidRPr="004E7C68">
        <w:rPr>
          <w:lang w:val="en-GB"/>
        </w:rPr>
        <w:t xml:space="preserve">. But </w:t>
      </w:r>
      <w:r w:rsidR="00395FC4" w:rsidRPr="004E7C68">
        <w:rPr>
          <w:lang w:val="en-GB"/>
        </w:rPr>
        <w:t>today I cannot give you an explicit number more than giving you this comments</w:t>
      </w:r>
    </w:p>
    <w:p w14:paraId="4C4114C4" w14:textId="77777777" w:rsidR="004B615C" w:rsidRPr="004E7C68" w:rsidRDefault="004B615C" w:rsidP="004B615C">
      <w:pPr>
        <w:pStyle w:val="Heading2"/>
      </w:pPr>
      <w:r w:rsidRPr="004E7C68">
        <w:t>Juan Vargues</w:t>
      </w:r>
    </w:p>
    <w:p w14:paraId="4D47BC42" w14:textId="0B503250" w:rsidR="005F2DD4" w:rsidRPr="004E7C68" w:rsidRDefault="004B615C" w:rsidP="00395FC4">
      <w:pPr>
        <w:pStyle w:val="NTTBodyText"/>
        <w:rPr>
          <w:lang w:val="en-GB"/>
        </w:rPr>
      </w:pPr>
      <w:r w:rsidRPr="004E7C68">
        <w:rPr>
          <w:lang w:val="en-GB"/>
        </w:rPr>
        <w:t>We</w:t>
      </w:r>
      <w:r w:rsidR="00395FC4" w:rsidRPr="004E7C68">
        <w:rPr>
          <w:lang w:val="en-GB"/>
        </w:rPr>
        <w:t xml:space="preserve"> will be prepared for the </w:t>
      </w:r>
      <w:r w:rsidRPr="004E7C68">
        <w:rPr>
          <w:lang w:val="en-GB"/>
        </w:rPr>
        <w:t>C</w:t>
      </w:r>
      <w:r w:rsidR="00395FC4" w:rsidRPr="004E7C68">
        <w:rPr>
          <w:lang w:val="en-GB"/>
        </w:rPr>
        <w:t xml:space="preserve">apital </w:t>
      </w:r>
      <w:r w:rsidRPr="004E7C68">
        <w:rPr>
          <w:lang w:val="en-GB"/>
        </w:rPr>
        <w:t>M</w:t>
      </w:r>
      <w:r w:rsidR="00395FC4" w:rsidRPr="004E7C68">
        <w:rPr>
          <w:lang w:val="en-GB"/>
        </w:rPr>
        <w:t>arket update.</w:t>
      </w:r>
      <w:r w:rsidRPr="004E7C68">
        <w:rPr>
          <w:lang w:val="en-GB"/>
        </w:rPr>
        <w:t xml:space="preserve"> </w:t>
      </w:r>
      <w:r w:rsidR="00395FC4" w:rsidRPr="004E7C68">
        <w:rPr>
          <w:lang w:val="en-GB"/>
        </w:rPr>
        <w:t>That's a very relevant question.</w:t>
      </w:r>
    </w:p>
    <w:p w14:paraId="37C2DC85" w14:textId="77777777" w:rsidR="004B615C" w:rsidRPr="004E7C68" w:rsidRDefault="004B615C" w:rsidP="004B615C">
      <w:pPr>
        <w:pStyle w:val="Heading2"/>
      </w:pPr>
      <w:r w:rsidRPr="004E7C68">
        <w:t>Stephanie Vincent</w:t>
      </w:r>
    </w:p>
    <w:p w14:paraId="5F71DDF4" w14:textId="634AD962" w:rsidR="005F2DD4" w:rsidRPr="004E7C68" w:rsidRDefault="00395FC4" w:rsidP="00395FC4">
      <w:pPr>
        <w:pStyle w:val="NTTBodyText"/>
        <w:rPr>
          <w:lang w:val="en-GB"/>
        </w:rPr>
      </w:pPr>
      <w:r w:rsidRPr="004E7C68">
        <w:rPr>
          <w:lang w:val="en-GB"/>
        </w:rPr>
        <w:t>Thank you</w:t>
      </w:r>
      <w:r w:rsidR="004B615C" w:rsidRPr="004E7C68">
        <w:rPr>
          <w:lang w:val="en-GB"/>
        </w:rPr>
        <w:t>. A</w:t>
      </w:r>
      <w:r w:rsidRPr="004E7C68">
        <w:rPr>
          <w:lang w:val="en-GB"/>
        </w:rPr>
        <w:t>nd just on your net</w:t>
      </w:r>
      <w:r w:rsidR="004B615C" w:rsidRPr="004E7C68">
        <w:rPr>
          <w:lang w:val="en-GB"/>
        </w:rPr>
        <w:t>-</w:t>
      </w:r>
      <w:r w:rsidRPr="004E7C68">
        <w:rPr>
          <w:lang w:val="en-GB"/>
        </w:rPr>
        <w:t>debt leverage. Arguably, it's been below your 2</w:t>
      </w:r>
      <w:r w:rsidR="004B615C" w:rsidRPr="004E7C68">
        <w:rPr>
          <w:lang w:val="en-GB"/>
        </w:rPr>
        <w:t>.5x</w:t>
      </w:r>
      <w:r w:rsidRPr="004E7C68">
        <w:rPr>
          <w:lang w:val="en-GB"/>
        </w:rPr>
        <w:t xml:space="preserve"> through the business cycle</w:t>
      </w:r>
      <w:r w:rsidR="004B615C" w:rsidRPr="004E7C68">
        <w:rPr>
          <w:lang w:val="en-GB"/>
        </w:rPr>
        <w:t>, e</w:t>
      </w:r>
      <w:r w:rsidRPr="004E7C68">
        <w:rPr>
          <w:lang w:val="en-GB"/>
        </w:rPr>
        <w:t>ven in a pretty weak</w:t>
      </w:r>
      <w:r w:rsidR="004B615C" w:rsidRPr="004E7C68">
        <w:rPr>
          <w:lang w:val="en-GB"/>
        </w:rPr>
        <w:t xml:space="preserve"> d</w:t>
      </w:r>
      <w:r w:rsidRPr="004E7C68">
        <w:rPr>
          <w:lang w:val="en-GB"/>
        </w:rPr>
        <w:t>emand environment</w:t>
      </w:r>
      <w:r w:rsidR="004B615C" w:rsidRPr="004E7C68">
        <w:rPr>
          <w:lang w:val="en-GB"/>
        </w:rPr>
        <w:t>, l</w:t>
      </w:r>
      <w:r w:rsidRPr="004E7C68">
        <w:rPr>
          <w:lang w:val="en-GB"/>
        </w:rPr>
        <w:t>et's say</w:t>
      </w:r>
      <w:r w:rsidR="004B615C" w:rsidRPr="004E7C68">
        <w:rPr>
          <w:lang w:val="en-GB"/>
        </w:rPr>
        <w:t>,</w:t>
      </w:r>
      <w:r w:rsidRPr="004E7C68">
        <w:rPr>
          <w:lang w:val="en-GB"/>
        </w:rPr>
        <w:t xml:space="preserve"> going into the last year as we recovered from the pandemic. What are your views on capital allocation? You've obviously been putting it towards bolt</w:t>
      </w:r>
      <w:r w:rsidR="004B615C" w:rsidRPr="004E7C68">
        <w:rPr>
          <w:lang w:val="en-GB"/>
        </w:rPr>
        <w:t>-</w:t>
      </w:r>
      <w:r w:rsidRPr="004E7C68">
        <w:rPr>
          <w:lang w:val="en-GB"/>
        </w:rPr>
        <w:t>on acquisitions. Is there some plan to be more aggressive with the cash in terms of</w:t>
      </w:r>
      <w:r w:rsidR="00CB0BC5" w:rsidRPr="004E7C68">
        <w:rPr>
          <w:lang w:val="en-GB"/>
        </w:rPr>
        <w:t xml:space="preserve"> i</w:t>
      </w:r>
      <w:r w:rsidRPr="004E7C68">
        <w:rPr>
          <w:lang w:val="en-GB"/>
        </w:rPr>
        <w:t>nvestment cycle</w:t>
      </w:r>
      <w:r w:rsidR="004B615C" w:rsidRPr="004E7C68">
        <w:rPr>
          <w:lang w:val="en-GB"/>
        </w:rPr>
        <w:t xml:space="preserve">, </w:t>
      </w:r>
      <w:r w:rsidRPr="004E7C68">
        <w:rPr>
          <w:lang w:val="en-GB"/>
        </w:rPr>
        <w:t xml:space="preserve">or </w:t>
      </w:r>
      <w:r w:rsidR="004B615C" w:rsidRPr="004E7C68">
        <w:rPr>
          <w:lang w:val="en-GB"/>
        </w:rPr>
        <w:t>to</w:t>
      </w:r>
      <w:r w:rsidRPr="004E7C68">
        <w:rPr>
          <w:lang w:val="en-GB"/>
        </w:rPr>
        <w:t xml:space="preserve"> shareholders</w:t>
      </w:r>
      <w:r w:rsidR="004B615C" w:rsidRPr="004E7C68">
        <w:rPr>
          <w:lang w:val="en-GB"/>
        </w:rPr>
        <w:t>? T</w:t>
      </w:r>
      <w:r w:rsidRPr="004E7C68">
        <w:rPr>
          <w:lang w:val="en-GB"/>
        </w:rPr>
        <w:t xml:space="preserve">hat would be </w:t>
      </w:r>
      <w:r w:rsidR="004B615C" w:rsidRPr="004E7C68">
        <w:rPr>
          <w:lang w:val="en-GB"/>
        </w:rPr>
        <w:t>very useful</w:t>
      </w:r>
      <w:r w:rsidRPr="004E7C68">
        <w:rPr>
          <w:lang w:val="en-GB"/>
        </w:rPr>
        <w:t xml:space="preserve"> as well.</w:t>
      </w:r>
    </w:p>
    <w:p w14:paraId="2B386E5E" w14:textId="77777777" w:rsidR="004B615C" w:rsidRPr="004E7C68" w:rsidRDefault="004B615C" w:rsidP="004B615C">
      <w:pPr>
        <w:pStyle w:val="Heading2"/>
      </w:pPr>
      <w:r w:rsidRPr="004E7C68">
        <w:t>Stefan Fristedt</w:t>
      </w:r>
    </w:p>
    <w:p w14:paraId="23E0BA81" w14:textId="77777777" w:rsidR="00E966B5" w:rsidRPr="004E7C68" w:rsidRDefault="004B615C" w:rsidP="00395FC4">
      <w:pPr>
        <w:pStyle w:val="NTTBodyText"/>
        <w:rPr>
          <w:lang w:val="en-GB"/>
        </w:rPr>
      </w:pPr>
      <w:r w:rsidRPr="004E7C68">
        <w:rPr>
          <w:lang w:val="en-GB"/>
        </w:rPr>
        <w:t xml:space="preserve">Absolutely. </w:t>
      </w:r>
      <w:r w:rsidR="00395FC4" w:rsidRPr="004E7C68">
        <w:rPr>
          <w:lang w:val="en-GB"/>
        </w:rPr>
        <w:t xml:space="preserve">It's actually, as you know, as we mentioned before, we are going to </w:t>
      </w:r>
      <w:r w:rsidRPr="004E7C68">
        <w:rPr>
          <w:lang w:val="en-GB"/>
        </w:rPr>
        <w:t xml:space="preserve">close Igloo </w:t>
      </w:r>
      <w:r w:rsidR="00395FC4" w:rsidRPr="004E7C68">
        <w:rPr>
          <w:lang w:val="en-GB"/>
        </w:rPr>
        <w:t>during the fourth quarter here and that will mean that leverage is going to go up to approximately around 2.8</w:t>
      </w:r>
      <w:r w:rsidR="00E966B5" w:rsidRPr="004E7C68">
        <w:rPr>
          <w:lang w:val="en-GB"/>
        </w:rPr>
        <w:t>x</w:t>
      </w:r>
      <w:r w:rsidR="00395FC4" w:rsidRPr="004E7C68">
        <w:rPr>
          <w:lang w:val="en-GB"/>
        </w:rPr>
        <w:t>.</w:t>
      </w:r>
      <w:r w:rsidR="00E966B5" w:rsidRPr="004E7C68">
        <w:rPr>
          <w:lang w:val="en-GB"/>
        </w:rPr>
        <w:t xml:space="preserve"> A</w:t>
      </w:r>
      <w:r w:rsidR="00395FC4" w:rsidRPr="004E7C68">
        <w:rPr>
          <w:lang w:val="en-GB"/>
        </w:rPr>
        <w:t xml:space="preserve">nd then </w:t>
      </w:r>
      <w:r w:rsidR="00E966B5" w:rsidRPr="004E7C68">
        <w:rPr>
          <w:lang w:val="en-GB"/>
        </w:rPr>
        <w:t>filling</w:t>
      </w:r>
      <w:r w:rsidR="00395FC4" w:rsidRPr="004E7C68">
        <w:rPr>
          <w:lang w:val="en-GB"/>
        </w:rPr>
        <w:t xml:space="preserve"> in with what </w:t>
      </w:r>
      <w:r w:rsidR="00E966B5" w:rsidRPr="004E7C68">
        <w:rPr>
          <w:lang w:val="en-GB"/>
        </w:rPr>
        <w:t xml:space="preserve">Juan </w:t>
      </w:r>
      <w:r w:rsidR="00395FC4" w:rsidRPr="004E7C68">
        <w:rPr>
          <w:lang w:val="en-GB"/>
        </w:rPr>
        <w:t>said before that we are not going to do another transformation or acquisition in the coming 12 months</w:t>
      </w:r>
      <w:r w:rsidR="00E966B5" w:rsidRPr="004E7C68">
        <w:rPr>
          <w:lang w:val="en-GB"/>
        </w:rPr>
        <w:t>, b</w:t>
      </w:r>
      <w:r w:rsidR="00395FC4" w:rsidRPr="004E7C68">
        <w:rPr>
          <w:lang w:val="en-GB"/>
        </w:rPr>
        <w:t>ut we are certainly going to continue to work with the smaller</w:t>
      </w:r>
      <w:r w:rsidR="00E966B5" w:rsidRPr="004E7C68">
        <w:rPr>
          <w:lang w:val="en-GB"/>
        </w:rPr>
        <w:t>-</w:t>
      </w:r>
      <w:r w:rsidR="00395FC4" w:rsidRPr="004E7C68">
        <w:rPr>
          <w:lang w:val="en-GB"/>
        </w:rPr>
        <w:t xml:space="preserve"> and medium</w:t>
      </w:r>
      <w:r w:rsidR="00E966B5" w:rsidRPr="004E7C68">
        <w:rPr>
          <w:lang w:val="en-GB"/>
        </w:rPr>
        <w:t>-</w:t>
      </w:r>
      <w:r w:rsidR="00395FC4" w:rsidRPr="004E7C68">
        <w:rPr>
          <w:lang w:val="en-GB"/>
        </w:rPr>
        <w:t>sized acquisitions here</w:t>
      </w:r>
      <w:r w:rsidR="00E966B5" w:rsidRPr="004E7C68">
        <w:rPr>
          <w:lang w:val="en-GB"/>
        </w:rPr>
        <w:t xml:space="preserve">. </w:t>
      </w:r>
    </w:p>
    <w:p w14:paraId="1FA245F6" w14:textId="63CEB06D" w:rsidR="005F2DD4" w:rsidRPr="004E7C68" w:rsidRDefault="00E966B5" w:rsidP="00395FC4">
      <w:pPr>
        <w:pStyle w:val="NTTBodyText"/>
        <w:rPr>
          <w:lang w:val="en-GB"/>
        </w:rPr>
      </w:pPr>
      <w:r w:rsidRPr="004E7C68">
        <w:rPr>
          <w:lang w:val="en-GB"/>
        </w:rPr>
        <w:lastRenderedPageBreak/>
        <w:t>S</w:t>
      </w:r>
      <w:r w:rsidR="00395FC4" w:rsidRPr="004E7C68">
        <w:rPr>
          <w:lang w:val="en-GB"/>
        </w:rPr>
        <w:t>o I think</w:t>
      </w:r>
      <w:r w:rsidRPr="004E7C68">
        <w:rPr>
          <w:lang w:val="en-GB"/>
        </w:rPr>
        <w:t xml:space="preserve"> </w:t>
      </w:r>
      <w:r w:rsidR="00395FC4" w:rsidRPr="004E7C68">
        <w:rPr>
          <w:lang w:val="en-GB"/>
        </w:rPr>
        <w:t>with the things that is already decided</w:t>
      </w:r>
      <w:r w:rsidRPr="004E7C68">
        <w:rPr>
          <w:lang w:val="en-GB"/>
        </w:rPr>
        <w:t xml:space="preserve">, </w:t>
      </w:r>
      <w:r w:rsidR="00395FC4" w:rsidRPr="004E7C68">
        <w:rPr>
          <w:lang w:val="en-GB"/>
        </w:rPr>
        <w:t xml:space="preserve">the leverage is </w:t>
      </w:r>
      <w:r w:rsidRPr="004E7C68">
        <w:rPr>
          <w:lang w:val="en-GB"/>
        </w:rPr>
        <w:t>going</w:t>
      </w:r>
      <w:r w:rsidR="00395FC4" w:rsidRPr="004E7C68">
        <w:rPr>
          <w:lang w:val="en-GB"/>
        </w:rPr>
        <w:t xml:space="preserve"> to go up and, as we have said</w:t>
      </w:r>
      <w:r w:rsidRPr="004E7C68">
        <w:rPr>
          <w:lang w:val="en-GB"/>
        </w:rPr>
        <w:t>, a</w:t>
      </w:r>
      <w:r w:rsidR="00395FC4" w:rsidRPr="004E7C68">
        <w:rPr>
          <w:lang w:val="en-GB"/>
        </w:rPr>
        <w:t>round 2.5 and</w:t>
      </w:r>
      <w:r w:rsidR="00CB0BC5" w:rsidRPr="004E7C68">
        <w:rPr>
          <w:lang w:val="en-GB"/>
        </w:rPr>
        <w:t xml:space="preserve"> </w:t>
      </w:r>
      <w:r w:rsidR="00395FC4" w:rsidRPr="004E7C68">
        <w:rPr>
          <w:lang w:val="en-GB"/>
        </w:rPr>
        <w:t>that can vary over</w:t>
      </w:r>
      <w:r w:rsidRPr="004E7C68">
        <w:rPr>
          <w:lang w:val="en-GB"/>
        </w:rPr>
        <w:t xml:space="preserve"> </w:t>
      </w:r>
      <w:r w:rsidR="00395FC4" w:rsidRPr="004E7C68">
        <w:rPr>
          <w:lang w:val="en-GB"/>
        </w:rPr>
        <w:t>time.</w:t>
      </w:r>
      <w:r w:rsidRPr="004E7C68">
        <w:rPr>
          <w:lang w:val="en-GB"/>
        </w:rPr>
        <w:t xml:space="preserve"> G</w:t>
      </w:r>
      <w:r w:rsidR="00395FC4" w:rsidRPr="004E7C68">
        <w:rPr>
          <w:lang w:val="en-GB"/>
        </w:rPr>
        <w:t xml:space="preserve">oing significantly above </w:t>
      </w:r>
      <w:r w:rsidRPr="004E7C68">
        <w:rPr>
          <w:lang w:val="en-GB"/>
        </w:rPr>
        <w:t>3x is of</w:t>
      </w:r>
      <w:r w:rsidR="00CB0BC5" w:rsidRPr="004E7C68">
        <w:rPr>
          <w:lang w:val="en-GB"/>
        </w:rPr>
        <w:t xml:space="preserve"> course,</w:t>
      </w:r>
      <w:r w:rsidR="00395FC4" w:rsidRPr="004E7C68">
        <w:rPr>
          <w:lang w:val="en-GB"/>
        </w:rPr>
        <w:t xml:space="preserve"> something you need to have respect for, and need to have a clear plan</w:t>
      </w:r>
      <w:r w:rsidRPr="004E7C68">
        <w:rPr>
          <w:lang w:val="en-GB"/>
        </w:rPr>
        <w:t xml:space="preserve"> i</w:t>
      </w:r>
      <w:r w:rsidR="00395FC4" w:rsidRPr="004E7C68">
        <w:rPr>
          <w:lang w:val="en-GB"/>
        </w:rPr>
        <w:t xml:space="preserve">f you would consider doing that but </w:t>
      </w:r>
      <w:r w:rsidRPr="004E7C68">
        <w:rPr>
          <w:lang w:val="en-GB"/>
        </w:rPr>
        <w:t xml:space="preserve">the </w:t>
      </w:r>
      <w:r w:rsidR="00395FC4" w:rsidRPr="004E7C68">
        <w:rPr>
          <w:lang w:val="en-GB"/>
        </w:rPr>
        <w:t>target is around 2.</w:t>
      </w:r>
      <w:r w:rsidRPr="004E7C68">
        <w:rPr>
          <w:lang w:val="en-GB"/>
        </w:rPr>
        <w:t>5x</w:t>
      </w:r>
      <w:r w:rsidR="00395FC4" w:rsidRPr="004E7C68">
        <w:rPr>
          <w:lang w:val="en-GB"/>
        </w:rPr>
        <w:t>.</w:t>
      </w:r>
    </w:p>
    <w:p w14:paraId="0FB3144F" w14:textId="77777777" w:rsidR="00E966B5" w:rsidRPr="004E7C68" w:rsidRDefault="00E966B5" w:rsidP="00E966B5">
      <w:pPr>
        <w:pStyle w:val="Heading2"/>
      </w:pPr>
      <w:r w:rsidRPr="004E7C68">
        <w:t>Stephanie Vincent</w:t>
      </w:r>
    </w:p>
    <w:p w14:paraId="7976E424" w14:textId="79EF3F9F" w:rsidR="005F2DD4" w:rsidRPr="004E7C68" w:rsidRDefault="00395FC4" w:rsidP="00395FC4">
      <w:pPr>
        <w:pStyle w:val="NTTBodyText"/>
        <w:rPr>
          <w:lang w:val="en-GB"/>
        </w:rPr>
      </w:pPr>
      <w:r w:rsidRPr="004E7C68">
        <w:rPr>
          <w:lang w:val="en-GB"/>
        </w:rPr>
        <w:t>That's great</w:t>
      </w:r>
      <w:r w:rsidR="00E966B5" w:rsidRPr="004E7C68">
        <w:rPr>
          <w:lang w:val="en-GB"/>
        </w:rPr>
        <w:t>. T</w:t>
      </w:r>
      <w:r w:rsidRPr="004E7C68">
        <w:rPr>
          <w:lang w:val="en-GB"/>
        </w:rPr>
        <w:t>hank you very much.</w:t>
      </w:r>
    </w:p>
    <w:p w14:paraId="3147702D" w14:textId="77777777" w:rsidR="00E966B5" w:rsidRPr="004E7C68" w:rsidRDefault="00E966B5" w:rsidP="00E966B5">
      <w:pPr>
        <w:pStyle w:val="Heading2"/>
      </w:pPr>
      <w:r w:rsidRPr="004E7C68">
        <w:t>Operator</w:t>
      </w:r>
    </w:p>
    <w:p w14:paraId="6C12753E" w14:textId="185E0A0F" w:rsidR="005F2DD4" w:rsidRPr="004E7C68" w:rsidRDefault="00395FC4" w:rsidP="00395FC4">
      <w:pPr>
        <w:pStyle w:val="NTTBodyText"/>
        <w:rPr>
          <w:lang w:val="en-GB"/>
        </w:rPr>
      </w:pPr>
      <w:r w:rsidRPr="004E7C68">
        <w:rPr>
          <w:lang w:val="en-GB"/>
        </w:rPr>
        <w:t>Thank you</w:t>
      </w:r>
      <w:r w:rsidR="00E966B5" w:rsidRPr="004E7C68">
        <w:rPr>
          <w:lang w:val="en-GB"/>
        </w:rPr>
        <w:t>. T</w:t>
      </w:r>
      <w:r w:rsidRPr="004E7C68">
        <w:rPr>
          <w:lang w:val="en-GB"/>
        </w:rPr>
        <w:t xml:space="preserve">here will be no further questions at this time. Please </w:t>
      </w:r>
      <w:r w:rsidR="00E966B5" w:rsidRPr="004E7C68">
        <w:rPr>
          <w:lang w:val="en-GB"/>
        </w:rPr>
        <w:t>go-ahead</w:t>
      </w:r>
      <w:r w:rsidRPr="004E7C68">
        <w:rPr>
          <w:lang w:val="en-GB"/>
        </w:rPr>
        <w:t xml:space="preserve"> speakers.</w:t>
      </w:r>
    </w:p>
    <w:p w14:paraId="6E1D0413" w14:textId="77777777" w:rsidR="00E966B5" w:rsidRPr="004E7C68" w:rsidRDefault="00E966B5" w:rsidP="00E966B5">
      <w:pPr>
        <w:pStyle w:val="Heading2"/>
      </w:pPr>
      <w:r w:rsidRPr="004E7C68">
        <w:t>Juan Vargues</w:t>
      </w:r>
    </w:p>
    <w:p w14:paraId="2FA58FB7" w14:textId="77777777" w:rsidR="00E966B5" w:rsidRPr="004E7C68" w:rsidRDefault="00395FC4" w:rsidP="00395FC4">
      <w:pPr>
        <w:pStyle w:val="NTTBodyText"/>
        <w:rPr>
          <w:lang w:val="en-GB"/>
        </w:rPr>
      </w:pPr>
      <w:r w:rsidRPr="004E7C68">
        <w:rPr>
          <w:lang w:val="en-GB"/>
        </w:rPr>
        <w:t xml:space="preserve">Well, thank you very much everybody for your attention. We appreciate your interest in </w:t>
      </w:r>
      <w:r w:rsidR="00E966B5" w:rsidRPr="004E7C68">
        <w:rPr>
          <w:lang w:val="en-GB"/>
        </w:rPr>
        <w:t>Dometic</w:t>
      </w:r>
      <w:r w:rsidRPr="004E7C68">
        <w:rPr>
          <w:lang w:val="en-GB"/>
        </w:rPr>
        <w:t xml:space="preserve"> and we will keep working in delivering</w:t>
      </w:r>
      <w:r w:rsidR="00E966B5" w:rsidRPr="004E7C68">
        <w:rPr>
          <w:lang w:val="en-GB"/>
        </w:rPr>
        <w:t xml:space="preserve"> [? 01:04:45] agenda </w:t>
      </w:r>
      <w:r w:rsidRPr="004E7C68">
        <w:rPr>
          <w:lang w:val="en-GB"/>
        </w:rPr>
        <w:t xml:space="preserve">and to reach our financial targets. </w:t>
      </w:r>
      <w:r w:rsidR="00CB0BC5" w:rsidRPr="004E7C68">
        <w:rPr>
          <w:lang w:val="en-GB"/>
        </w:rPr>
        <w:t>T</w:t>
      </w:r>
      <w:r w:rsidRPr="004E7C68">
        <w:rPr>
          <w:lang w:val="en-GB"/>
        </w:rPr>
        <w:t>hank you very much for today</w:t>
      </w:r>
      <w:r w:rsidR="00E966B5" w:rsidRPr="004E7C68">
        <w:rPr>
          <w:lang w:val="en-GB"/>
        </w:rPr>
        <w:t>,</w:t>
      </w:r>
      <w:r w:rsidRPr="004E7C68">
        <w:rPr>
          <w:lang w:val="en-GB"/>
        </w:rPr>
        <w:t xml:space="preserve"> everybody. </w:t>
      </w:r>
    </w:p>
    <w:p w14:paraId="38BCE97C" w14:textId="77777777" w:rsidR="00E966B5" w:rsidRPr="004E7C68" w:rsidRDefault="00E966B5" w:rsidP="00E966B5">
      <w:pPr>
        <w:pStyle w:val="Heading2"/>
      </w:pPr>
      <w:r w:rsidRPr="004E7C68">
        <w:t>Stefan Fristedt</w:t>
      </w:r>
    </w:p>
    <w:p w14:paraId="0D30BF45" w14:textId="3B2C9780" w:rsidR="005F2DD4" w:rsidRPr="004E7C68" w:rsidRDefault="00395FC4" w:rsidP="00395FC4">
      <w:pPr>
        <w:pStyle w:val="NTTBodyText"/>
        <w:rPr>
          <w:lang w:val="en-GB"/>
        </w:rPr>
      </w:pPr>
      <w:r w:rsidRPr="004E7C68">
        <w:rPr>
          <w:lang w:val="en-GB"/>
        </w:rPr>
        <w:t>Thank you very much.</w:t>
      </w:r>
    </w:p>
    <w:p w14:paraId="3CB67EC7" w14:textId="147CA774" w:rsidR="00395FC4" w:rsidRPr="004E7C68" w:rsidRDefault="00395FC4" w:rsidP="0042320E">
      <w:pPr>
        <w:pStyle w:val="NTTBodyText"/>
        <w:rPr>
          <w:lang w:val="en-GB"/>
        </w:rPr>
      </w:pPr>
    </w:p>
    <w:sectPr w:rsidR="00395FC4" w:rsidRPr="004E7C68" w:rsidSect="00A402ED">
      <w:headerReference w:type="default" r:id="rId16"/>
      <w:footerReference w:type="even" r:id="rId17"/>
      <w:footerReference w:type="default" r:id="rId18"/>
      <w:headerReference w:type="first" r:id="rId19"/>
      <w:pgSz w:w="11907" w:h="16839"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3078" w14:textId="77777777" w:rsidR="005E19E0" w:rsidRDefault="005E19E0">
      <w:r>
        <w:separator/>
      </w:r>
    </w:p>
  </w:endnote>
  <w:endnote w:type="continuationSeparator" w:id="0">
    <w:p w14:paraId="2938190F" w14:textId="77777777" w:rsidR="005E19E0" w:rsidRDefault="005E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FEE8" w14:textId="77777777" w:rsidR="0002753B" w:rsidRDefault="00027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4DEBC" w14:textId="1B786A9F" w:rsidR="00E11BB2" w:rsidRDefault="001E1D0B" w:rsidP="008E6C3E">
    <w:pPr>
      <w:pStyle w:val="Footer"/>
      <w:tabs>
        <w:tab w:val="clear" w:pos="9072"/>
        <w:tab w:val="right" w:pos="14287"/>
      </w:tabs>
      <w:rPr>
        <w:lang w:eastAsia="en-US"/>
      </w:rPr>
    </w:pPr>
    <w:r>
      <w:rPr>
        <w:lang w:val="en-US" w:eastAsia="ja-JP"/>
      </w:rPr>
      <mc:AlternateContent>
        <mc:Choice Requires="wps">
          <w:drawing>
            <wp:anchor distT="0" distB="0" distL="114300" distR="114300" simplePos="0" relativeHeight="251657728" behindDoc="0" locked="1" layoutInCell="1" allowOverlap="1" wp14:anchorId="641F11C5" wp14:editId="4718BF87">
              <wp:simplePos x="0" y="0"/>
              <wp:positionH relativeFrom="margin">
                <wp:align>right</wp:align>
              </wp:positionH>
              <wp:positionV relativeFrom="page">
                <wp:posOffset>9973310</wp:posOffset>
              </wp:positionV>
              <wp:extent cx="1800225" cy="612140"/>
              <wp:effectExtent l="0" t="0" r="0" b="0"/>
              <wp:wrapSquare wrapText="bothSides"/>
              <wp:docPr id="5"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029BC" w14:textId="77777777" w:rsidR="00E11BB2" w:rsidRDefault="00E11BB2"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E11BB2" w:rsidRDefault="00E11BB2" w:rsidP="008E6C3E">
                          <w:pPr>
                            <w:pStyle w:val="Footer"/>
                            <w:jc w:val="right"/>
                          </w:pPr>
                          <w:r>
                            <w:t>7 October 2013</w:t>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F11C5" id="_x0000_t202" coordsize="21600,21600" o:spt="202" path="m,l,21600r21600,l21600,xe">
              <v:stroke joinstyle="miter"/>
              <v:path gradientshapeok="t" o:connecttype="rect"/>
            </v:shapetype>
            <v:shape id="PageNr Block" o:spid="_x0000_s1026" type="#_x0000_t202" style="position:absolute;margin-left:90.55pt;margin-top:785.3pt;width:141.75pt;height:48.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" filled="f" stroked="f">
              <v:textbox inset=",6mm,,2.5mm">
                <w:txbxContent>
                  <w:p w14:paraId="781029BC" w14:textId="77777777" w:rsidR="00E11BB2" w:rsidRDefault="00E11BB2"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E11BB2" w:rsidRDefault="00E11BB2" w:rsidP="008E6C3E">
                    <w:pPr>
                      <w:pStyle w:val="Footer"/>
                      <w:jc w:val="right"/>
                    </w:pPr>
                    <w:r>
                      <w:t>7 October 2013</w:t>
                    </w:r>
                  </w:p>
                </w:txbxContent>
              </v:textbox>
              <w10:wrap type="square" anchorx="margin" anchory="page"/>
              <w10:anchorlock/>
            </v:shape>
          </w:pict>
        </mc:Fallback>
      </mc:AlternateContent>
    </w:r>
  </w:p>
  <w:p w14:paraId="2A41A29F" w14:textId="34235AE6" w:rsidR="00E11BB2" w:rsidRDefault="001E1D0B" w:rsidP="008E6C3E">
    <w:pPr>
      <w:pStyle w:val="Footer"/>
      <w:tabs>
        <w:tab w:val="clear" w:pos="9072"/>
        <w:tab w:val="right" w:pos="14287"/>
      </w:tabs>
    </w:pPr>
    <w:r>
      <w:rPr>
        <w:lang w:val="en-US" w:eastAsia="ja-JP"/>
      </w:rPr>
      <mc:AlternateContent>
        <mc:Choice Requires="wps">
          <w:drawing>
            <wp:anchor distT="4294967294" distB="4294967294" distL="114300" distR="114300" simplePos="0" relativeHeight="251654656" behindDoc="1" locked="1" layoutInCell="1" allowOverlap="1" wp14:anchorId="16F98BF5" wp14:editId="39B89E6F">
              <wp:simplePos x="0" y="0"/>
              <wp:positionH relativeFrom="page">
                <wp:posOffset>0</wp:posOffset>
              </wp:positionH>
              <wp:positionV relativeFrom="line">
                <wp:posOffset>-180341</wp:posOffset>
              </wp:positionV>
              <wp:extent cx="10692130" cy="0"/>
              <wp:effectExtent l="0" t="0" r="0" b="0"/>
              <wp:wrapNone/>
              <wp:docPr id="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F0FC0" id="Bottom Line"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" strokecolor="#66bc29">
              <w10:wrap anchorx="page" anchory="line"/>
              <w10:anchorlock/>
            </v:line>
          </w:pict>
        </mc:Fallback>
      </mc:AlternateContent>
    </w:r>
    <w:r w:rsidR="00E11BB2">
      <w:t>Company Confidential – Internal Use Only</w:t>
    </w:r>
    <w:r w:rsidR="00E11BB2">
      <w:br/>
    </w:r>
    <w:r w:rsidR="00E11BB2">
      <w:rPr>
        <w:rFonts w:hint="eastAsia"/>
      </w:rPr>
      <w:t>©</w:t>
    </w:r>
    <w:r w:rsidR="00E11BB2">
      <w:t xml:space="preserve"> NTT Limited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3841" w14:textId="77777777" w:rsidR="0002753B" w:rsidRDefault="000275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544A" w14:textId="5854C2E1" w:rsidR="00E11BB2" w:rsidRPr="00280365" w:rsidRDefault="001E1D0B" w:rsidP="00E55A05">
    <w:pPr>
      <w:pStyle w:val="Footer"/>
      <w:tabs>
        <w:tab w:val="clear" w:pos="9072"/>
        <w:tab w:val="left" w:pos="3892"/>
      </w:tabs>
      <w:rPr>
        <w:noProof w:val="0"/>
        <w:lang w:eastAsia="en-US"/>
      </w:rPr>
    </w:pPr>
    <w:r>
      <w:rPr>
        <w:lang w:val="en-US" w:eastAsia="ja-JP"/>
      </w:rPr>
      <mc:AlternateContent>
        <mc:Choice Requires="wps">
          <w:drawing>
            <wp:anchor distT="0" distB="0" distL="114300" distR="114300" simplePos="0" relativeHeight="251660800" behindDoc="0" locked="1" layoutInCell="1" allowOverlap="1" wp14:anchorId="44AC587D" wp14:editId="27CC0125">
              <wp:simplePos x="0" y="0"/>
              <wp:positionH relativeFrom="margin">
                <wp:align>right</wp:align>
              </wp:positionH>
              <wp:positionV relativeFrom="page">
                <wp:align>bottom</wp:align>
              </wp:positionV>
              <wp:extent cx="1800225" cy="720090"/>
              <wp:effectExtent l="0" t="0" r="0" b="0"/>
              <wp:wrapSquare wrapText="bothSides"/>
              <wp:docPr id="23"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587D" id="_x0000_t202" coordsize="21600,21600" o:spt="202" path="m,l,21600r21600,l21600,xe">
              <v:stroke joinstyle="miter"/>
              <v:path gradientshapeok="t" o:connecttype="rect"/>
            </v:shapetype>
            <v:shape id="_x0000_s1027" type="#_x0000_t202" style="position:absolute;margin-left:90.55pt;margin-top:0;width:141.75pt;height:56.7pt;z-index:25166080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" filled="f" stroked="f">
              <v:textbox inset=",6mm,,2.5mm">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v:textbox>
              <w10:wrap type="square" anchorx="margin" anchory="page"/>
              <w10:anchorlock/>
            </v:shape>
          </w:pict>
        </mc:Fallback>
      </mc:AlternateContent>
    </w:r>
    <w:r w:rsidR="00E11BB2">
      <w:rPr>
        <w:noProof w:val="0"/>
        <w:lang w:eastAsia="en-US"/>
      </w:rPr>
      <w:tab/>
    </w:r>
  </w:p>
  <w:p w14:paraId="528E8641" w14:textId="31571EAF" w:rsidR="00E11BB2" w:rsidRPr="00280365" w:rsidRDefault="001E1D0B" w:rsidP="00FE3B6E">
    <w:pPr>
      <w:pStyle w:val="Footer"/>
      <w:tabs>
        <w:tab w:val="clear" w:pos="9072"/>
        <w:tab w:val="right" w:pos="14287"/>
      </w:tabs>
      <w:rPr>
        <w:noProof w:val="0"/>
      </w:rPr>
    </w:pPr>
    <w:r>
      <w:rPr>
        <w:lang w:val="en-US" w:eastAsia="ja-JP"/>
      </w:rPr>
      <mc:AlternateContent>
        <mc:Choice Requires="wps">
          <w:drawing>
            <wp:anchor distT="4294967294" distB="4294967294" distL="114300" distR="114300" simplePos="0" relativeHeight="251659776" behindDoc="1" locked="1" layoutInCell="1" allowOverlap="1" wp14:anchorId="22CB9B43" wp14:editId="3E39673C">
              <wp:simplePos x="0" y="0"/>
              <wp:positionH relativeFrom="page">
                <wp:posOffset>0</wp:posOffset>
              </wp:positionH>
              <wp:positionV relativeFrom="line">
                <wp:posOffset>-180341</wp:posOffset>
              </wp:positionV>
              <wp:extent cx="10692130" cy="0"/>
              <wp:effectExtent l="0" t="0" r="0" b="0"/>
              <wp:wrapNone/>
              <wp:docPr id="2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2F6C5" id="Bottom Line"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" strokecolor="#66bc29">
              <w10:wrap anchorx="page" anchory="line"/>
              <w10:anchorlock/>
            </v:line>
          </w:pict>
        </mc:Fallback>
      </mc:AlternateContent>
    </w:r>
    <w:r w:rsidR="00E11BB2">
      <w:rPr>
        <w:noProof w:val="0"/>
      </w:rPr>
      <w:fldChar w:fldCharType="begin"/>
    </w:r>
    <w:r w:rsidR="00E11BB2">
      <w:rPr>
        <w:noProof w:val="0"/>
      </w:rPr>
      <w:instrText xml:space="preserve"> DOCPROPERTY  Security  \* MERGEFORMAT </w:instrText>
    </w:r>
    <w:r w:rsidR="00E11BB2">
      <w:rPr>
        <w:noProof w:val="0"/>
      </w:rPr>
      <w:fldChar w:fldCharType="separate"/>
    </w:r>
    <w:r>
      <w:rPr>
        <w:noProof w:val="0"/>
      </w:rPr>
      <w:t>Company Confidential - Client / Vendor Information</w:t>
    </w:r>
    <w:r w:rsidR="00E11BB2">
      <w:fldChar w:fldCharType="end"/>
    </w:r>
    <w:r w:rsidR="00E11BB2" w:rsidRPr="00280365">
      <w:rPr>
        <w:noProof w:val="0"/>
      </w:rPr>
      <w:br/>
    </w:r>
    <w:r w:rsidR="00E11BB2" w:rsidRPr="00280365">
      <w:rPr>
        <w:rFonts w:hint="eastAsia"/>
        <w:noProof w:val="0"/>
      </w:rPr>
      <w:t>©</w:t>
    </w:r>
    <w:r w:rsidR="00E11BB2" w:rsidRPr="00280365">
      <w:rPr>
        <w:noProof w:val="0"/>
      </w:rPr>
      <w:t xml:space="preserve"> </w:t>
    </w:r>
    <w:r w:rsidR="00E11BB2">
      <w:rPr>
        <w:noProof w:val="0"/>
      </w:rPr>
      <w:t>NTT Limited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3697"/>
    </w:tblGrid>
    <w:tr w:rsidR="00FE07B0" w:rsidRPr="006A2742" w14:paraId="323CE514" w14:textId="77777777" w:rsidTr="00C91158">
      <w:tc>
        <w:tcPr>
          <w:tcW w:w="5374" w:type="dxa"/>
          <w:vAlign w:val="center"/>
        </w:tcPr>
        <w:p w14:paraId="533E918B" w14:textId="70F08E04" w:rsidR="00FE07B0" w:rsidRPr="009632D7" w:rsidRDefault="00FE07B0" w:rsidP="0042320E">
          <w:pPr>
            <w:pStyle w:val="NTTFlushBodyText"/>
          </w:pPr>
        </w:p>
      </w:tc>
      <w:tc>
        <w:tcPr>
          <w:tcW w:w="3697" w:type="dxa"/>
          <w:vAlign w:val="center"/>
        </w:tcPr>
        <w:p w14:paraId="22625AAA" w14:textId="33AAAEE8" w:rsidR="00FE07B0" w:rsidRPr="006A2742" w:rsidRDefault="00FE07B0" w:rsidP="0042320E">
          <w:pPr>
            <w:pStyle w:val="NTTFlushBodyText"/>
          </w:pPr>
        </w:p>
      </w:tc>
    </w:tr>
    <w:tr w:rsidR="00C91158" w:rsidRPr="00DE381F" w14:paraId="2F78E797" w14:textId="77777777" w:rsidTr="00C91158">
      <w:tc>
        <w:tcPr>
          <w:tcW w:w="5374" w:type="dxa"/>
          <w:vAlign w:val="center"/>
        </w:tcPr>
        <w:p w14:paraId="652D0861" w14:textId="0E27B128" w:rsidR="00C91158" w:rsidRPr="006A2742" w:rsidRDefault="00C91158" w:rsidP="0042320E">
          <w:pPr>
            <w:pStyle w:val="NTTFlushBodyText"/>
          </w:pPr>
          <w:r w:rsidRPr="006A2742">
            <w:rPr>
              <w:rFonts w:hint="eastAsia"/>
            </w:rPr>
            <w:t>©</w:t>
          </w:r>
          <w:r w:rsidRPr="006A2742">
            <w:t xml:space="preserve"> </w:t>
          </w:r>
          <w:r>
            <w:t>NTT Limited</w:t>
          </w:r>
        </w:p>
      </w:tc>
      <w:tc>
        <w:tcPr>
          <w:tcW w:w="3697" w:type="dxa"/>
          <w:vAlign w:val="center"/>
        </w:tcPr>
        <w:p w14:paraId="0BA76275" w14:textId="06C3B667" w:rsidR="00C91158" w:rsidRPr="00DE381F" w:rsidRDefault="00C91158" w:rsidP="0042320E">
          <w:pPr>
            <w:pStyle w:val="NTTFlushBodyText"/>
          </w:pPr>
          <w:r w:rsidRPr="006A2742">
            <w:t xml:space="preserve">Page </w:t>
          </w:r>
          <w:r w:rsidRPr="006A2742">
            <w:rPr>
              <w:b/>
            </w:rPr>
            <w:fldChar w:fldCharType="begin"/>
          </w:r>
          <w:r w:rsidRPr="006A2742">
            <w:instrText xml:space="preserve"> PAGE </w:instrText>
          </w:r>
          <w:r w:rsidRPr="006A2742">
            <w:rPr>
              <w:b/>
            </w:rPr>
            <w:fldChar w:fldCharType="separate"/>
          </w:r>
          <w:r w:rsidR="00454029">
            <w:rPr>
              <w:noProof/>
            </w:rPr>
            <w:t>21</w:t>
          </w:r>
          <w:r w:rsidRPr="006A2742">
            <w:rPr>
              <w:b/>
            </w:rPr>
            <w:fldChar w:fldCharType="end"/>
          </w:r>
          <w:r w:rsidRPr="006A2742">
            <w:t xml:space="preserve"> of </w:t>
          </w:r>
          <w:r w:rsidR="0042320E">
            <w:fldChar w:fldCharType="begin"/>
          </w:r>
          <w:r w:rsidR="0042320E">
            <w:instrText xml:space="preserve"> NUMPAGES </w:instrText>
          </w:r>
          <w:r w:rsidR="0042320E">
            <w:fldChar w:fldCharType="separate"/>
          </w:r>
          <w:r w:rsidR="00454029">
            <w:rPr>
              <w:noProof/>
            </w:rPr>
            <w:t>21</w:t>
          </w:r>
          <w:r w:rsidR="0042320E">
            <w:fldChar w:fldCharType="end"/>
          </w:r>
        </w:p>
      </w:tc>
    </w:tr>
  </w:tbl>
  <w:p w14:paraId="4C595177" w14:textId="77777777" w:rsidR="00E11BB2" w:rsidRPr="00DE381F" w:rsidRDefault="00E11BB2" w:rsidP="006A2742">
    <w:pPr>
      <w:pStyle w:val="Footer"/>
      <w:jc w:val="righ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0877" w14:textId="77777777" w:rsidR="005E19E0" w:rsidRDefault="005E19E0">
      <w:r>
        <w:separator/>
      </w:r>
    </w:p>
  </w:footnote>
  <w:footnote w:type="continuationSeparator" w:id="0">
    <w:p w14:paraId="3A61EB39" w14:textId="77777777" w:rsidR="005E19E0" w:rsidRDefault="005E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6365" w14:textId="77777777" w:rsidR="00E11BB2" w:rsidRDefault="00E11BB2">
    <w:pPr>
      <w:pStyle w:val="Header"/>
      <w:framePr w:wrap="notBeside"/>
    </w:pPr>
    <w:r>
      <w:rPr>
        <w:noProof/>
        <w:lang w:val="en-US" w:eastAsia="ja-JP"/>
      </w:rPr>
      <w:drawing>
        <wp:anchor distT="0" distB="0" distL="114300" distR="114300" simplePos="0" relativeHeight="251657216" behindDoc="0" locked="0" layoutInCell="1" allowOverlap="1" wp14:anchorId="27EF420E" wp14:editId="20C5ECED">
          <wp:simplePos x="0" y="0"/>
          <wp:positionH relativeFrom="margin">
            <wp:posOffset>4007485</wp:posOffset>
          </wp:positionH>
          <wp:positionV relativeFrom="page">
            <wp:posOffset>152400</wp:posOffset>
          </wp:positionV>
          <wp:extent cx="1904365" cy="810260"/>
          <wp:effectExtent l="0" t="0" r="635" b="889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r="6540"/>
                  <a:stretch>
                    <a:fillRect/>
                  </a:stretch>
                </pic:blipFill>
                <pic:spPr bwMode="auto">
                  <a:xfrm>
                    <a:off x="0" y="0"/>
                    <a:ext cx="1904365" cy="8102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93C0" w14:textId="77777777" w:rsidR="005F2DD4" w:rsidRDefault="00E11BB2" w:rsidP="00715AF1">
    <w:pPr>
      <w:pStyle w:val="NTTGreyTableBodyBoldText"/>
    </w:pPr>
    <w:r>
      <w:t>Document headline goes here Arial Bold 9pt</w:t>
    </w:r>
  </w:p>
  <w:p w14:paraId="0C68F9EB" w14:textId="64B6B4E5" w:rsidR="00E11BB2" w:rsidRPr="00CB65B6" w:rsidRDefault="00E11BB2" w:rsidP="00CB65B6">
    <w:pPr>
      <w:pStyle w:val="NTTGreyTable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033D" w14:textId="77777777" w:rsidR="00E11BB2" w:rsidRDefault="00E11BB2" w:rsidP="00C4376F">
    <w:pPr>
      <w:pStyle w:val="Header"/>
      <w:framePr w:wrap="auto" w:vAnchor="margin" w:yAlign="in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11BB2" w:rsidRPr="00EA5BD5" w14:paraId="2EA0D44A" w14:textId="77777777" w:rsidTr="00EA5BD5">
      <w:tc>
        <w:tcPr>
          <w:tcW w:w="9287" w:type="dxa"/>
          <w:vAlign w:val="center"/>
        </w:tcPr>
        <w:p w14:paraId="20491469" w14:textId="77777777" w:rsidR="00E11BB2" w:rsidRPr="00EA5BD5" w:rsidRDefault="00E11BB2" w:rsidP="00CA1D65">
          <w:pPr>
            <w:pStyle w:val="NTTGreyTableBodyBoldText"/>
            <w:spacing w:before="0"/>
            <w:jc w:val="center"/>
          </w:pPr>
          <w:r>
            <w:rPr>
              <w:noProof/>
              <w:lang w:val="en-US" w:eastAsia="ja-JP"/>
            </w:rPr>
            <w:drawing>
              <wp:inline distT="0" distB="0" distL="0" distR="0" wp14:anchorId="7E7B043A" wp14:editId="505E172F">
                <wp:extent cx="454153" cy="6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54153" cy="603505"/>
                        </a:xfrm>
                        <a:prstGeom prst="rect">
                          <a:avLst/>
                        </a:prstGeom>
                      </pic:spPr>
                    </pic:pic>
                  </a:graphicData>
                </a:graphic>
              </wp:inline>
            </w:drawing>
          </w:r>
        </w:p>
      </w:tc>
    </w:tr>
    <w:tr w:rsidR="00E11BB2" w:rsidRPr="00EA5BD5" w14:paraId="052B500C" w14:textId="77777777" w:rsidTr="00EA5BD5">
      <w:tc>
        <w:tcPr>
          <w:tcW w:w="9287" w:type="dxa"/>
        </w:tcPr>
        <w:p w14:paraId="6AFCF40C" w14:textId="5260E1DE" w:rsidR="00E11BB2" w:rsidRPr="00EA5BD5" w:rsidRDefault="00395FC4" w:rsidP="00CA1D65">
          <w:pPr>
            <w:pStyle w:val="NTTTableBodyBoldText"/>
          </w:pPr>
          <w:r>
            <w:t>Dometic Q3 2021 analyst call</w:t>
          </w:r>
        </w:p>
      </w:tc>
    </w:tr>
    <w:tr w:rsidR="00E11BB2" w:rsidRPr="00EA5BD5" w14:paraId="4F1D9942" w14:textId="77777777" w:rsidTr="00EA5BD5">
      <w:tc>
        <w:tcPr>
          <w:tcW w:w="9287" w:type="dxa"/>
        </w:tcPr>
        <w:p w14:paraId="69AA8E2F" w14:textId="4959A352" w:rsidR="00E11BB2" w:rsidRPr="00EA5BD5" w:rsidRDefault="00395FC4" w:rsidP="00CA1D65">
          <w:pPr>
            <w:pStyle w:val="NTTTableBodyText"/>
          </w:pPr>
          <w:r>
            <w:rPr>
              <w:color w:val="455565"/>
            </w:rPr>
            <w:t>{EV00126563} - {01:04.52}</w:t>
          </w:r>
        </w:p>
      </w:tc>
    </w:tr>
  </w:tbl>
  <w:p w14:paraId="3D8D604E" w14:textId="68F369A2" w:rsidR="00E11BB2" w:rsidRPr="00CB65B6" w:rsidRDefault="00E11BB2" w:rsidP="00EA5BD5">
    <w:pPr>
      <w:pStyle w:val="NTTGreyTable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2127" w14:textId="77777777" w:rsidR="00E11BB2" w:rsidRDefault="00E11B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055"/>
    <w:multiLevelType w:val="multilevel"/>
    <w:tmpl w:val="4790C362"/>
    <w:styleLink w:val="1ai"/>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55906"/>
    <w:multiLevelType w:val="multilevel"/>
    <w:tmpl w:val="ED465186"/>
    <w:styleLink w:val="NTTHeadingsList"/>
    <w:lvl w:ilvl="0">
      <w:start w:val="1"/>
      <w:numFmt w:val="decimal"/>
      <w:pStyle w:val="Heading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000000"/>
        <w:spacing w:val="10"/>
        <w:sz w:val="22"/>
        <w:u w:val="none"/>
        <w:effect w:val="none"/>
        <w:vertAlign w:val="baseline"/>
      </w:rPr>
    </w:lvl>
    <w:lvl w:ilvl="3">
      <w:start w:val="1"/>
      <w:numFmt w:val="decimal"/>
      <w:lvlText w:val="%1.%2.%3.%4"/>
      <w:lvlJc w:val="left"/>
      <w:pPr>
        <w:tabs>
          <w:tab w:val="num" w:pos="850"/>
        </w:tabs>
        <w:ind w:left="850" w:hanging="850"/>
      </w:pPr>
      <w:rPr>
        <w:rFonts w:ascii="Arial" w:hAnsi="Arial" w:cs="Arial" w:hint="default"/>
        <w:b w:val="0"/>
        <w:i/>
        <w:caps w:val="0"/>
        <w:strike w:val="0"/>
        <w:dstrike w:val="0"/>
        <w:vanish w:val="0"/>
        <w:color w:val="000000"/>
        <w:spacing w:val="10"/>
        <w:sz w:val="20"/>
        <w:u w:val="none"/>
        <w:effect w:val="none"/>
        <w:vertAlign w:val="baseline"/>
      </w:rPr>
    </w:lvl>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abstractNum>
  <w:abstractNum w:abstractNumId="2" w15:restartNumberingAfterBreak="0">
    <w:nsid w:val="06EE7679"/>
    <w:multiLevelType w:val="multilevel"/>
    <w:tmpl w:val="26305A2E"/>
    <w:numStyleLink w:val="NTTBoldBulletList"/>
  </w:abstractNum>
  <w:abstractNum w:abstractNumId="3" w15:restartNumberingAfterBreak="0">
    <w:nsid w:val="07DE7BD2"/>
    <w:multiLevelType w:val="multilevel"/>
    <w:tmpl w:val="84B236DC"/>
    <w:numStyleLink w:val="HeadingSequence"/>
  </w:abstractNum>
  <w:abstractNum w:abstractNumId="4" w15:restartNumberingAfterBreak="0">
    <w:nsid w:val="0AD12B3D"/>
    <w:multiLevelType w:val="multilevel"/>
    <w:tmpl w:val="DBDAB92E"/>
    <w:numStyleLink w:val="NTTBoldTableList"/>
  </w:abstractNum>
  <w:abstractNum w:abstractNumId="5" w15:restartNumberingAfterBreak="0">
    <w:nsid w:val="13206B32"/>
    <w:multiLevelType w:val="multilevel"/>
    <w:tmpl w:val="3C4451B8"/>
    <w:styleLink w:val="NTTGreyTableBulletList"/>
    <w:lvl w:ilvl="0">
      <w:start w:val="1"/>
      <w:numFmt w:val="bullet"/>
      <w:pStyle w:val="NTTGreyTableBullet1"/>
      <w:lvlText w:val="●"/>
      <w:lvlJc w:val="left"/>
      <w:pPr>
        <w:tabs>
          <w:tab w:val="num" w:pos="284"/>
        </w:tabs>
        <w:ind w:left="284" w:hanging="284"/>
      </w:pPr>
      <w:rPr>
        <w:rFonts w:ascii="Arial" w:hAnsi="Arial" w:hint="default"/>
        <w:b w:val="0"/>
        <w:i w:val="0"/>
        <w:color w:val="455565"/>
        <w:spacing w:val="8"/>
        <w:kern w:val="18"/>
        <w:sz w:val="18"/>
        <w:szCs w:val="20"/>
      </w:rPr>
    </w:lvl>
    <w:lvl w:ilvl="1">
      <w:start w:val="1"/>
      <w:numFmt w:val="bullet"/>
      <w:pStyle w:val="NTTGreyTableBullet2"/>
      <w:lvlText w:val="○"/>
      <w:lvlJc w:val="left"/>
      <w:pPr>
        <w:tabs>
          <w:tab w:val="num" w:pos="567"/>
        </w:tabs>
        <w:ind w:left="567" w:hanging="283"/>
      </w:pPr>
      <w:rPr>
        <w:rFonts w:ascii="Times New Roman" w:hAnsi="Times New Roman" w:cs="Times New Roman" w:hint="default"/>
        <w:b w:val="0"/>
        <w:i w:val="0"/>
        <w:color w:val="455565"/>
        <w:spacing w:val="-20"/>
        <w:sz w:val="20"/>
      </w:rPr>
    </w:lvl>
    <w:lvl w:ilvl="2">
      <w:start w:val="1"/>
      <w:numFmt w:val="bullet"/>
      <w:pStyle w:val="NTTGreyTableBullet3"/>
      <w:lvlText w:val="-"/>
      <w:lvlJc w:val="left"/>
      <w:pPr>
        <w:tabs>
          <w:tab w:val="num" w:pos="851"/>
        </w:tabs>
        <w:ind w:left="851" w:hanging="284"/>
      </w:pPr>
      <w:rPr>
        <w:rFonts w:ascii="Times New Roman" w:hAnsi="Times New Roman" w:cs="Times New Roman" w:hint="default"/>
        <w:b w:val="0"/>
        <w:i w:val="0"/>
        <w:color w:val="455565"/>
        <w:spacing w:val="-20"/>
        <w:sz w:val="20"/>
      </w:rPr>
    </w:lvl>
    <w:lvl w:ilvl="3">
      <w:start w:val="1"/>
      <w:numFmt w:val="decimal"/>
      <w:pStyle w:val="NTTGreyTableBullet4"/>
      <w:lvlText w:val="%4."/>
      <w:lvlJc w:val="left"/>
      <w:pPr>
        <w:tabs>
          <w:tab w:val="num" w:pos="567"/>
        </w:tabs>
        <w:ind w:left="567" w:hanging="567"/>
      </w:pPr>
      <w:rPr>
        <w:rFonts w:ascii="Arial" w:hAnsi="Arial" w:hint="default"/>
        <w:b w:val="0"/>
        <w:i w:val="0"/>
        <w:color w:val="455565"/>
        <w:spacing w:val="0"/>
        <w:sz w:val="18"/>
        <w:szCs w:val="20"/>
      </w:rPr>
    </w:lvl>
    <w:lvl w:ilvl="4">
      <w:start w:val="1"/>
      <w:numFmt w:val="decimal"/>
      <w:pStyle w:val="NTTGreyTableBullet5"/>
      <w:lvlText w:val="%4.%5."/>
      <w:lvlJc w:val="left"/>
      <w:pPr>
        <w:tabs>
          <w:tab w:val="num" w:pos="567"/>
        </w:tabs>
        <w:ind w:left="567" w:hanging="567"/>
      </w:pPr>
      <w:rPr>
        <w:rFonts w:ascii="Arial" w:hAnsi="Arial" w:hint="default"/>
        <w:b w:val="0"/>
        <w:i w:val="0"/>
        <w:color w:val="455565"/>
        <w:spacing w:val="0"/>
        <w:sz w:val="18"/>
        <w:szCs w:val="20"/>
      </w:rPr>
    </w:lvl>
    <w:lvl w:ilvl="5">
      <w:start w:val="1"/>
      <w:numFmt w:val="decimal"/>
      <w:pStyle w:val="NTTGreyTableBullet6"/>
      <w:lvlText w:val="%4.%5.%6."/>
      <w:lvlJc w:val="left"/>
      <w:pPr>
        <w:tabs>
          <w:tab w:val="num" w:pos="567"/>
        </w:tabs>
        <w:ind w:left="567" w:hanging="567"/>
      </w:pPr>
      <w:rPr>
        <w:rFonts w:ascii="Arial" w:hAnsi="Arial" w:hint="default"/>
        <w:b w:val="0"/>
        <w:i w:val="0"/>
        <w:color w:val="455565"/>
        <w:spacing w:val="0"/>
        <w:sz w:val="18"/>
        <w:szCs w:val="20"/>
      </w:rPr>
    </w:lvl>
    <w:lvl w:ilvl="6">
      <w:start w:val="1"/>
      <w:numFmt w:val="decimal"/>
      <w:pStyle w:val="NTTGreyTableBullet7"/>
      <w:lvlText w:val="%7."/>
      <w:lvlJc w:val="left"/>
      <w:pPr>
        <w:tabs>
          <w:tab w:val="num" w:pos="567"/>
        </w:tabs>
        <w:ind w:left="567" w:hanging="567"/>
      </w:pPr>
      <w:rPr>
        <w:rFonts w:ascii="Arial" w:hAnsi="Arial" w:hint="default"/>
        <w:b w:val="0"/>
        <w:i w:val="0"/>
        <w:color w:val="455565"/>
        <w:spacing w:val="0"/>
        <w:sz w:val="18"/>
        <w:szCs w:val="20"/>
      </w:rPr>
    </w:lvl>
    <w:lvl w:ilvl="7">
      <w:start w:val="1"/>
      <w:numFmt w:val="lowerLetter"/>
      <w:pStyle w:val="NTTGreyTableBullet8"/>
      <w:lvlText w:val="%8."/>
      <w:lvlJc w:val="left"/>
      <w:pPr>
        <w:tabs>
          <w:tab w:val="num" w:pos="1134"/>
        </w:tabs>
        <w:ind w:left="1134" w:hanging="567"/>
      </w:pPr>
      <w:rPr>
        <w:rFonts w:ascii="Arial" w:hAnsi="Arial" w:hint="default"/>
        <w:b w:val="0"/>
        <w:i w:val="0"/>
        <w:color w:val="455565"/>
        <w:spacing w:val="0"/>
        <w:sz w:val="18"/>
        <w:szCs w:val="20"/>
      </w:rPr>
    </w:lvl>
    <w:lvl w:ilvl="8">
      <w:start w:val="1"/>
      <w:numFmt w:val="lowerRoman"/>
      <w:pStyle w:val="NTTGreyTableBullet9"/>
      <w:lvlText w:val="%9."/>
      <w:lvlJc w:val="left"/>
      <w:pPr>
        <w:tabs>
          <w:tab w:val="num" w:pos="1701"/>
        </w:tabs>
        <w:ind w:left="1701" w:hanging="567"/>
      </w:pPr>
      <w:rPr>
        <w:rFonts w:ascii="Arial" w:hAnsi="Arial" w:hint="default"/>
        <w:b w:val="0"/>
        <w:i w:val="0"/>
        <w:color w:val="455565"/>
        <w:spacing w:val="0"/>
        <w:sz w:val="18"/>
        <w:szCs w:val="20"/>
      </w:rPr>
    </w:lvl>
  </w:abstractNum>
  <w:abstractNum w:abstractNumId="6" w15:restartNumberingAfterBreak="0">
    <w:nsid w:val="15D41D4B"/>
    <w:multiLevelType w:val="multilevel"/>
    <w:tmpl w:val="84B236DC"/>
    <w:styleLink w:val="HeadingSequence"/>
    <w:lvl w:ilvl="0">
      <w:start w:val="1"/>
      <w:numFmt w:val="decimal"/>
      <w:lvlText w:val="%1."/>
      <w:lvlJc w:val="left"/>
      <w:pPr>
        <w:tabs>
          <w:tab w:val="num" w:pos="851"/>
        </w:tabs>
        <w:ind w:left="851" w:hanging="851"/>
      </w:pPr>
      <w:rPr>
        <w:rFonts w:ascii="Arial" w:hAnsi="Arial" w:cs="Arial" w:hint="default"/>
        <w:b/>
        <w:i w:val="0"/>
        <w:color w:val="0033CC"/>
        <w:spacing w:val="8"/>
        <w:kern w:val="28"/>
        <w:sz w:val="28"/>
        <w:szCs w:val="28"/>
      </w:rPr>
    </w:lvl>
    <w:lvl w:ilvl="1">
      <w:start w:val="1"/>
      <w:numFmt w:val="decimal"/>
      <w:lvlText w:val="%1.%2."/>
      <w:lvlJc w:val="left"/>
      <w:pPr>
        <w:tabs>
          <w:tab w:val="num" w:pos="851"/>
        </w:tabs>
        <w:ind w:left="851" w:hanging="851"/>
      </w:pPr>
      <w:rPr>
        <w:rFonts w:ascii="Arial" w:hAnsi="Arial" w:cs="Arial" w:hint="default"/>
        <w:b/>
        <w:i w:val="0"/>
        <w:color w:val="6D6E71"/>
        <w:sz w:val="24"/>
        <w:szCs w:val="24"/>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noProof w:val="0"/>
        <w:vanish w:val="0"/>
        <w:color w:val="6D6E71"/>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rFonts w:ascii="Arial" w:hAnsi="Arial" w:hint="default"/>
        <w:b w:val="0"/>
        <w:i w:val="0"/>
        <w:color w:val="000000"/>
        <w:spacing w:val="0"/>
        <w:sz w:val="20"/>
        <w:szCs w:val="20"/>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0"/>
        </w:tabs>
        <w:ind w:left="0" w:firstLine="851"/>
      </w:pPr>
      <w:rPr>
        <w:rFonts w:hint="default"/>
      </w:rPr>
    </w:lvl>
    <w:lvl w:ilvl="6">
      <w:start w:val="1"/>
      <w:numFmt w:val="none"/>
      <w:lvlText w:val=""/>
      <w:lvlJc w:val="left"/>
      <w:pPr>
        <w:tabs>
          <w:tab w:val="num" w:pos="0"/>
        </w:tabs>
        <w:ind w:left="0" w:firstLine="851"/>
      </w:pPr>
      <w:rPr>
        <w:rFonts w:hint="default"/>
      </w:rPr>
    </w:lvl>
    <w:lvl w:ilvl="7">
      <w:start w:val="1"/>
      <w:numFmt w:val="none"/>
      <w:lvlText w:val=""/>
      <w:lvlJc w:val="left"/>
      <w:pPr>
        <w:tabs>
          <w:tab w:val="num" w:pos="0"/>
        </w:tabs>
        <w:ind w:left="0" w:firstLine="851"/>
      </w:pPr>
      <w:rPr>
        <w:rFonts w:hint="default"/>
      </w:rPr>
    </w:lvl>
    <w:lvl w:ilvl="8">
      <w:start w:val="1"/>
      <w:numFmt w:val="none"/>
      <w:lvlText w:val=""/>
      <w:lvlJc w:val="left"/>
      <w:pPr>
        <w:tabs>
          <w:tab w:val="num" w:pos="0"/>
        </w:tabs>
        <w:ind w:left="0" w:firstLine="851"/>
      </w:pPr>
      <w:rPr>
        <w:rFonts w:hint="default"/>
      </w:rPr>
    </w:lvl>
  </w:abstractNum>
  <w:abstractNum w:abstractNumId="7" w15:restartNumberingAfterBreak="0">
    <w:nsid w:val="1687795F"/>
    <w:multiLevelType w:val="multilevel"/>
    <w:tmpl w:val="9988853C"/>
    <w:styleLink w:val="111111"/>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C0160"/>
    <w:multiLevelType w:val="multilevel"/>
    <w:tmpl w:val="19B6991A"/>
    <w:styleLink w:val="NTTFlushGryBulletList"/>
    <w:lvl w:ilvl="0">
      <w:start w:val="1"/>
      <w:numFmt w:val="bullet"/>
      <w:pStyle w:val="NTTFlushGryBullet1"/>
      <w:lvlText w:val="●"/>
      <w:lvlJc w:val="left"/>
      <w:pPr>
        <w:tabs>
          <w:tab w:val="num" w:pos="284"/>
        </w:tabs>
        <w:ind w:left="284" w:hanging="284"/>
      </w:pPr>
      <w:rPr>
        <w:rFonts w:ascii="Arial" w:hAnsi="Arial" w:hint="default"/>
        <w:color w:val="455565"/>
        <w:spacing w:val="10"/>
        <w:kern w:val="20"/>
        <w:sz w:val="20"/>
        <w:szCs w:val="20"/>
      </w:rPr>
    </w:lvl>
    <w:lvl w:ilvl="1">
      <w:start w:val="1"/>
      <w:numFmt w:val="bullet"/>
      <w:pStyle w:val="NTTFlushGryBullet2"/>
      <w:lvlText w:val="○"/>
      <w:lvlJc w:val="left"/>
      <w:pPr>
        <w:tabs>
          <w:tab w:val="num" w:pos="567"/>
        </w:tabs>
        <w:ind w:left="567" w:hanging="283"/>
      </w:pPr>
      <w:rPr>
        <w:rFonts w:ascii="Times New Roman" w:hAnsi="Times New Roman" w:cs="Times New Roman" w:hint="default"/>
        <w:b w:val="0"/>
        <w:i w:val="0"/>
        <w:color w:val="455565"/>
        <w:sz w:val="20"/>
      </w:rPr>
    </w:lvl>
    <w:lvl w:ilvl="2">
      <w:start w:val="1"/>
      <w:numFmt w:val="bullet"/>
      <w:pStyle w:val="NTTFlushGryBullet3"/>
      <w:lvlText w:val="-"/>
      <w:lvlJc w:val="left"/>
      <w:pPr>
        <w:tabs>
          <w:tab w:val="num" w:pos="851"/>
        </w:tabs>
        <w:ind w:left="851" w:hanging="284"/>
      </w:pPr>
      <w:rPr>
        <w:rFonts w:ascii="Times New Roman" w:hAnsi="Times New Roman" w:cs="Times New Roman" w:hint="default"/>
        <w:b w:val="0"/>
        <w:i w:val="0"/>
        <w:color w:val="455565"/>
        <w:sz w:val="20"/>
      </w:rPr>
    </w:lvl>
    <w:lvl w:ilvl="3">
      <w:start w:val="1"/>
      <w:numFmt w:val="decimal"/>
      <w:pStyle w:val="NTTFlushGryBullet4"/>
      <w:lvlText w:val="%4."/>
      <w:lvlJc w:val="left"/>
      <w:pPr>
        <w:tabs>
          <w:tab w:val="num" w:pos="567"/>
        </w:tabs>
        <w:ind w:left="567" w:hanging="567"/>
      </w:pPr>
      <w:rPr>
        <w:rFonts w:ascii="Arial" w:hAnsi="Arial" w:hint="default"/>
        <w:b w:val="0"/>
        <w:i w:val="0"/>
        <w:color w:val="455565"/>
        <w:spacing w:val="-20"/>
        <w:sz w:val="20"/>
        <w:szCs w:val="20"/>
      </w:rPr>
    </w:lvl>
    <w:lvl w:ilvl="4">
      <w:start w:val="1"/>
      <w:numFmt w:val="decimal"/>
      <w:pStyle w:val="NTTFlushGryBullet5"/>
      <w:lvlText w:val="%4.%5."/>
      <w:lvlJc w:val="left"/>
      <w:pPr>
        <w:tabs>
          <w:tab w:val="num" w:pos="567"/>
        </w:tabs>
        <w:ind w:left="567" w:hanging="567"/>
      </w:pPr>
      <w:rPr>
        <w:rFonts w:ascii="Arial" w:hAnsi="Arial" w:hint="default"/>
        <w:b w:val="0"/>
        <w:i w:val="0"/>
        <w:color w:val="455565"/>
        <w:spacing w:val="-20"/>
        <w:sz w:val="20"/>
        <w:szCs w:val="20"/>
      </w:rPr>
    </w:lvl>
    <w:lvl w:ilvl="5">
      <w:start w:val="1"/>
      <w:numFmt w:val="decimal"/>
      <w:pStyle w:val="NTTFlushGryBullet6"/>
      <w:lvlText w:val="%4.%5.%6."/>
      <w:lvlJc w:val="left"/>
      <w:pPr>
        <w:tabs>
          <w:tab w:val="num" w:pos="567"/>
        </w:tabs>
        <w:ind w:left="567" w:hanging="567"/>
      </w:pPr>
      <w:rPr>
        <w:rFonts w:ascii="Arial" w:hAnsi="Arial" w:hint="default"/>
        <w:b w:val="0"/>
        <w:i w:val="0"/>
        <w:color w:val="455565"/>
        <w:spacing w:val="-20"/>
        <w:sz w:val="20"/>
        <w:szCs w:val="20"/>
      </w:rPr>
    </w:lvl>
    <w:lvl w:ilvl="6">
      <w:start w:val="1"/>
      <w:numFmt w:val="decimal"/>
      <w:pStyle w:val="NTTFlushGryBullet7"/>
      <w:lvlText w:val="%7."/>
      <w:lvlJc w:val="left"/>
      <w:pPr>
        <w:tabs>
          <w:tab w:val="num" w:pos="567"/>
        </w:tabs>
        <w:ind w:left="567" w:hanging="567"/>
      </w:pPr>
      <w:rPr>
        <w:rFonts w:ascii="Arial" w:hAnsi="Arial" w:hint="default"/>
        <w:b w:val="0"/>
        <w:i w:val="0"/>
        <w:color w:val="455565"/>
        <w:sz w:val="20"/>
        <w:szCs w:val="20"/>
      </w:rPr>
    </w:lvl>
    <w:lvl w:ilvl="7">
      <w:start w:val="1"/>
      <w:numFmt w:val="lowerLetter"/>
      <w:pStyle w:val="NTTFlushGryBullet8"/>
      <w:lvlText w:val="%8."/>
      <w:lvlJc w:val="left"/>
      <w:pPr>
        <w:tabs>
          <w:tab w:val="num" w:pos="1134"/>
        </w:tabs>
        <w:ind w:left="1134" w:hanging="567"/>
      </w:pPr>
      <w:rPr>
        <w:rFonts w:ascii="Arial" w:hAnsi="Arial" w:hint="default"/>
        <w:b w:val="0"/>
        <w:i w:val="0"/>
        <w:color w:val="455565"/>
        <w:sz w:val="20"/>
        <w:szCs w:val="20"/>
      </w:rPr>
    </w:lvl>
    <w:lvl w:ilvl="8">
      <w:start w:val="1"/>
      <w:numFmt w:val="lowerRoman"/>
      <w:pStyle w:val="NTTFlushGryBullet9"/>
      <w:lvlText w:val="%9."/>
      <w:lvlJc w:val="left"/>
      <w:pPr>
        <w:tabs>
          <w:tab w:val="num" w:pos="1701"/>
        </w:tabs>
        <w:ind w:left="1701" w:hanging="567"/>
      </w:pPr>
      <w:rPr>
        <w:rFonts w:ascii="Arial" w:hAnsi="Arial" w:hint="default"/>
        <w:b w:val="0"/>
        <w:i w:val="0"/>
        <w:color w:val="455565"/>
        <w:sz w:val="20"/>
        <w:szCs w:val="20"/>
      </w:rPr>
    </w:lvl>
  </w:abstractNum>
  <w:abstractNum w:abstractNumId="9" w15:restartNumberingAfterBreak="0">
    <w:nsid w:val="1EF30F59"/>
    <w:multiLevelType w:val="hybridMultilevel"/>
    <w:tmpl w:val="57805892"/>
    <w:lvl w:ilvl="0" w:tplc="E44A6FF4">
      <w:start w:val="1"/>
      <w:numFmt w:val="decimal"/>
      <w:lvlRestart w:val="0"/>
      <w:lvlText w:val="%1."/>
      <w:lvlJc w:val="left"/>
      <w:pPr>
        <w:ind w:left="1214" w:hanging="363"/>
      </w:p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0" w15:restartNumberingAfterBreak="0">
    <w:nsid w:val="200215DE"/>
    <w:multiLevelType w:val="multilevel"/>
    <w:tmpl w:val="7C7E7570"/>
    <w:lvl w:ilvl="0">
      <w:start w:val="1"/>
      <w:numFmt w:val="bullet"/>
      <w:lvlText w:val="●"/>
      <w:lvlJc w:val="left"/>
      <w:pPr>
        <w:tabs>
          <w:tab w:val="num" w:pos="284"/>
        </w:tabs>
        <w:ind w:left="284" w:hanging="284"/>
      </w:pPr>
      <w:rPr>
        <w:rFonts w:ascii="Arial" w:hAnsi="Arial" w:hint="default"/>
        <w:color w:val="455565"/>
        <w:kern w:val="20"/>
      </w:rPr>
    </w:lvl>
    <w:lvl w:ilvl="1">
      <w:start w:val="1"/>
      <w:numFmt w:val="bullet"/>
      <w:lvlText w:val="●"/>
      <w:lvlJc w:val="left"/>
      <w:pPr>
        <w:ind w:left="284" w:hanging="284"/>
      </w:pPr>
      <w:rPr>
        <w:rFonts w:ascii="Times New Roman" w:hAnsi="Times New Roman" w:cs="Times New Roman" w:hint="default"/>
        <w:color w:val="0033CC"/>
      </w:rPr>
    </w:lvl>
    <w:lvl w:ilvl="2">
      <w:start w:val="1"/>
      <w:numFmt w:val="bullet"/>
      <w:lvlText w:val="●"/>
      <w:lvlJc w:val="left"/>
      <w:pPr>
        <w:tabs>
          <w:tab w:val="num" w:pos="1134"/>
        </w:tabs>
        <w:ind w:left="1134" w:hanging="283"/>
      </w:pPr>
      <w:rPr>
        <w:rFonts w:ascii="Times New Roman" w:hAnsi="Times New Roman" w:cs="Times New Roman" w:hint="default"/>
        <w:color w:val="455565"/>
      </w:rPr>
    </w:lvl>
    <w:lvl w:ilvl="3">
      <w:start w:val="1"/>
      <w:numFmt w:val="bullet"/>
      <w:lvlText w:val="●"/>
      <w:lvlJc w:val="left"/>
      <w:pPr>
        <w:tabs>
          <w:tab w:val="num" w:pos="1134"/>
        </w:tabs>
        <w:ind w:left="1134" w:hanging="283"/>
      </w:pPr>
      <w:rPr>
        <w:rFonts w:ascii="Times New Roman" w:hAnsi="Times New Roman" w:cs="Times New Roman" w:hint="default"/>
        <w:color w:val="0033CC"/>
      </w:rPr>
    </w:lvl>
    <w:lvl w:ilvl="4">
      <w:start w:val="1"/>
      <w:numFmt w:val="lowerLetter"/>
      <w:lvlText w:val="(%5)"/>
      <w:lvlJc w:val="left"/>
      <w:pPr>
        <w:ind w:left="9197" w:hanging="360"/>
      </w:pPr>
      <w:rPr>
        <w:rFonts w:hint="default"/>
      </w:rPr>
    </w:lvl>
    <w:lvl w:ilvl="5">
      <w:start w:val="1"/>
      <w:numFmt w:val="lowerRoman"/>
      <w:lvlText w:val="(%6)"/>
      <w:lvlJc w:val="left"/>
      <w:pPr>
        <w:ind w:left="9557" w:hanging="360"/>
      </w:pPr>
      <w:rPr>
        <w:rFonts w:hint="default"/>
      </w:rPr>
    </w:lvl>
    <w:lvl w:ilvl="6">
      <w:start w:val="1"/>
      <w:numFmt w:val="decimal"/>
      <w:lvlText w:val="%7."/>
      <w:lvlJc w:val="left"/>
      <w:pPr>
        <w:ind w:left="9917" w:hanging="360"/>
      </w:pPr>
      <w:rPr>
        <w:rFonts w:hint="default"/>
      </w:rPr>
    </w:lvl>
    <w:lvl w:ilvl="7">
      <w:start w:val="1"/>
      <w:numFmt w:val="lowerLetter"/>
      <w:lvlText w:val="%8."/>
      <w:lvlJc w:val="left"/>
      <w:pPr>
        <w:ind w:left="10277" w:hanging="360"/>
      </w:pPr>
      <w:rPr>
        <w:rFonts w:hint="default"/>
      </w:rPr>
    </w:lvl>
    <w:lvl w:ilvl="8">
      <w:start w:val="1"/>
      <w:numFmt w:val="lowerRoman"/>
      <w:lvlText w:val="%9."/>
      <w:lvlJc w:val="left"/>
      <w:pPr>
        <w:ind w:left="10637" w:hanging="360"/>
      </w:pPr>
      <w:rPr>
        <w:rFonts w:hint="default"/>
      </w:rPr>
    </w:lvl>
  </w:abstractNum>
  <w:abstractNum w:abstractNumId="11" w15:restartNumberingAfterBreak="0">
    <w:nsid w:val="21ED32C1"/>
    <w:multiLevelType w:val="multilevel"/>
    <w:tmpl w:val="39107888"/>
    <w:numStyleLink w:val="NTTBlueBulletList"/>
  </w:abstractNum>
  <w:abstractNum w:abstractNumId="12" w15:restartNumberingAfterBreak="0">
    <w:nsid w:val="2572424D"/>
    <w:multiLevelType w:val="hybridMultilevel"/>
    <w:tmpl w:val="16DA2D3A"/>
    <w:lvl w:ilvl="0" w:tplc="18D05166">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77D2AE3"/>
    <w:multiLevelType w:val="multilevel"/>
    <w:tmpl w:val="39107888"/>
    <w:styleLink w:val="NTTBlueBulletList"/>
    <w:lvl w:ilvl="0">
      <w:start w:val="1"/>
      <w:numFmt w:val="bullet"/>
      <w:pStyle w:val="NTTBlueBullet1"/>
      <w:lvlText w:val="●"/>
      <w:lvlJc w:val="left"/>
      <w:pPr>
        <w:tabs>
          <w:tab w:val="num" w:pos="1134"/>
        </w:tabs>
        <w:ind w:left="1134" w:hanging="283"/>
      </w:pPr>
      <w:rPr>
        <w:rFonts w:ascii="Arial" w:hAnsi="Arial" w:hint="default"/>
        <w:b w:val="0"/>
        <w:i w:val="0"/>
        <w:color w:val="0033CC"/>
        <w:spacing w:val="8"/>
        <w:kern w:val="20"/>
        <w:sz w:val="20"/>
      </w:rPr>
    </w:lvl>
    <w:lvl w:ilvl="1">
      <w:start w:val="1"/>
      <w:numFmt w:val="bullet"/>
      <w:pStyle w:val="NTTBlueBullet2"/>
      <w:lvlText w:val="○"/>
      <w:lvlJc w:val="left"/>
      <w:pPr>
        <w:tabs>
          <w:tab w:val="num" w:pos="1418"/>
        </w:tabs>
        <w:ind w:left="1418" w:hanging="284"/>
      </w:pPr>
      <w:rPr>
        <w:rFonts w:ascii="Arial" w:hAnsi="Arial" w:cs="Times New Roman" w:hint="default"/>
        <w:b w:val="0"/>
        <w:i w:val="0"/>
        <w:color w:val="0033CC"/>
        <w:sz w:val="20"/>
      </w:rPr>
    </w:lvl>
    <w:lvl w:ilvl="2">
      <w:start w:val="1"/>
      <w:numFmt w:val="bullet"/>
      <w:pStyle w:val="NTTBlueBullet3"/>
      <w:lvlText w:val="-"/>
      <w:lvlJc w:val="left"/>
      <w:pPr>
        <w:tabs>
          <w:tab w:val="num" w:pos="1701"/>
        </w:tabs>
        <w:ind w:left="1701" w:hanging="283"/>
      </w:pPr>
      <w:rPr>
        <w:rFonts w:ascii="Arial Bold" w:hAnsi="Arial Bold" w:cs="Times New Roman" w:hint="default"/>
        <w:b/>
        <w:i w:val="0"/>
        <w:color w:val="0033CC"/>
        <w:sz w:val="20"/>
      </w:rPr>
    </w:lvl>
    <w:lvl w:ilvl="3">
      <w:start w:val="1"/>
      <w:numFmt w:val="decimal"/>
      <w:pStyle w:val="NTTBlueBullet4"/>
      <w:lvlText w:val="%4."/>
      <w:lvlJc w:val="left"/>
      <w:pPr>
        <w:tabs>
          <w:tab w:val="num" w:pos="1418"/>
        </w:tabs>
        <w:ind w:left="1418" w:hanging="567"/>
      </w:pPr>
      <w:rPr>
        <w:rFonts w:ascii="Arial" w:hAnsi="Arial" w:hint="default"/>
        <w:b w:val="0"/>
        <w:i w:val="0"/>
        <w:color w:val="0033CC"/>
        <w:spacing w:val="0"/>
        <w:sz w:val="20"/>
        <w:szCs w:val="20"/>
      </w:rPr>
    </w:lvl>
    <w:lvl w:ilvl="4">
      <w:start w:val="1"/>
      <w:numFmt w:val="decimal"/>
      <w:pStyle w:val="NTTBlueBullet5"/>
      <w:lvlText w:val="%4.%5."/>
      <w:lvlJc w:val="left"/>
      <w:pPr>
        <w:tabs>
          <w:tab w:val="num" w:pos="1418"/>
        </w:tabs>
        <w:ind w:left="1418" w:hanging="567"/>
      </w:pPr>
      <w:rPr>
        <w:rFonts w:ascii="Arial" w:hAnsi="Arial" w:hint="default"/>
        <w:b w:val="0"/>
        <w:i w:val="0"/>
        <w:color w:val="0033CC"/>
        <w:spacing w:val="0"/>
        <w:sz w:val="20"/>
        <w:szCs w:val="20"/>
      </w:rPr>
    </w:lvl>
    <w:lvl w:ilvl="5">
      <w:start w:val="1"/>
      <w:numFmt w:val="decimal"/>
      <w:pStyle w:val="NTTBlueBullet6"/>
      <w:lvlText w:val="%4.%5.%6."/>
      <w:lvlJc w:val="left"/>
      <w:pPr>
        <w:tabs>
          <w:tab w:val="num" w:pos="1418"/>
        </w:tabs>
        <w:ind w:left="1418" w:hanging="567"/>
      </w:pPr>
      <w:rPr>
        <w:rFonts w:ascii="Arial" w:hAnsi="Arial" w:hint="default"/>
        <w:b w:val="0"/>
        <w:i w:val="0"/>
        <w:color w:val="0033CC"/>
        <w:spacing w:val="0"/>
        <w:sz w:val="20"/>
        <w:szCs w:val="20"/>
      </w:rPr>
    </w:lvl>
    <w:lvl w:ilvl="6">
      <w:start w:val="1"/>
      <w:numFmt w:val="decimal"/>
      <w:pStyle w:val="NTTBlueBullet7"/>
      <w:lvlText w:val="%7."/>
      <w:lvlJc w:val="left"/>
      <w:pPr>
        <w:tabs>
          <w:tab w:val="num" w:pos="1418"/>
        </w:tabs>
        <w:ind w:left="1418" w:hanging="567"/>
      </w:pPr>
      <w:rPr>
        <w:rFonts w:ascii="Arial" w:hAnsi="Arial" w:hint="default"/>
        <w:b w:val="0"/>
        <w:i w:val="0"/>
        <w:color w:val="0033CC"/>
        <w:sz w:val="20"/>
        <w:szCs w:val="20"/>
      </w:rPr>
    </w:lvl>
    <w:lvl w:ilvl="7">
      <w:start w:val="1"/>
      <w:numFmt w:val="lowerLetter"/>
      <w:pStyle w:val="NTTBlueBullet8"/>
      <w:lvlText w:val="%8."/>
      <w:lvlJc w:val="left"/>
      <w:pPr>
        <w:tabs>
          <w:tab w:val="num" w:pos="1985"/>
        </w:tabs>
        <w:ind w:left="1985" w:hanging="567"/>
      </w:pPr>
      <w:rPr>
        <w:rFonts w:ascii="Arial" w:hAnsi="Arial" w:hint="default"/>
        <w:b w:val="0"/>
        <w:i w:val="0"/>
        <w:color w:val="0033CC"/>
        <w:sz w:val="20"/>
        <w:szCs w:val="20"/>
      </w:rPr>
    </w:lvl>
    <w:lvl w:ilvl="8">
      <w:start w:val="1"/>
      <w:numFmt w:val="lowerRoman"/>
      <w:pStyle w:val="NTTBlueBullet9"/>
      <w:lvlText w:val="%9."/>
      <w:lvlJc w:val="left"/>
      <w:pPr>
        <w:tabs>
          <w:tab w:val="num" w:pos="2552"/>
        </w:tabs>
        <w:ind w:left="2552" w:hanging="567"/>
      </w:pPr>
      <w:rPr>
        <w:rFonts w:ascii="Arial" w:hAnsi="Arial" w:hint="default"/>
        <w:b w:val="0"/>
        <w:i w:val="0"/>
        <w:color w:val="0033CC"/>
        <w:sz w:val="20"/>
        <w:szCs w:val="20"/>
      </w:rPr>
    </w:lvl>
  </w:abstractNum>
  <w:abstractNum w:abstractNumId="14" w15:restartNumberingAfterBreak="0">
    <w:nsid w:val="28864DF7"/>
    <w:multiLevelType w:val="multilevel"/>
    <w:tmpl w:val="771046AA"/>
    <w:numStyleLink w:val="NTTBlueTableBulletList"/>
  </w:abstractNum>
  <w:abstractNum w:abstractNumId="15" w15:restartNumberingAfterBreak="0">
    <w:nsid w:val="2A3D2CB1"/>
    <w:multiLevelType w:val="multilevel"/>
    <w:tmpl w:val="ED465186"/>
    <w:numStyleLink w:val="NTTHeadingsList"/>
  </w:abstractNum>
  <w:abstractNum w:abstractNumId="16" w15:restartNumberingAfterBreak="0">
    <w:nsid w:val="2ACF7A24"/>
    <w:multiLevelType w:val="multilevel"/>
    <w:tmpl w:val="4D6A346A"/>
    <w:styleLink w:val="NTTGreyBulletList"/>
    <w:lvl w:ilvl="0">
      <w:start w:val="1"/>
      <w:numFmt w:val="bullet"/>
      <w:pStyle w:val="NTTGreyBullet1"/>
      <w:lvlText w:val="●"/>
      <w:lvlJc w:val="left"/>
      <w:pPr>
        <w:tabs>
          <w:tab w:val="num" w:pos="1135"/>
        </w:tabs>
        <w:ind w:left="1135" w:hanging="284"/>
      </w:pPr>
      <w:rPr>
        <w:rFonts w:ascii="Arial" w:hAnsi="Arial" w:hint="default"/>
        <w:b w:val="0"/>
        <w:i w:val="0"/>
        <w:color w:val="455565"/>
        <w:spacing w:val="10"/>
        <w:kern w:val="20"/>
        <w:sz w:val="20"/>
      </w:rPr>
    </w:lvl>
    <w:lvl w:ilvl="1">
      <w:start w:val="1"/>
      <w:numFmt w:val="bullet"/>
      <w:pStyle w:val="NTTGreyBullet2"/>
      <w:lvlText w:val="○"/>
      <w:lvlJc w:val="left"/>
      <w:pPr>
        <w:tabs>
          <w:tab w:val="num" w:pos="1418"/>
        </w:tabs>
        <w:ind w:left="1418" w:hanging="283"/>
      </w:pPr>
      <w:rPr>
        <w:rFonts w:ascii="Times New Roman" w:hAnsi="Times New Roman" w:cs="Times New Roman" w:hint="default"/>
        <w:b w:val="0"/>
        <w:i w:val="0"/>
        <w:color w:val="455565"/>
        <w:spacing w:val="-20"/>
        <w:sz w:val="20"/>
      </w:rPr>
    </w:lvl>
    <w:lvl w:ilvl="2">
      <w:start w:val="1"/>
      <w:numFmt w:val="bullet"/>
      <w:pStyle w:val="NTTGreyBullet3"/>
      <w:lvlText w:val="-"/>
      <w:lvlJc w:val="left"/>
      <w:pPr>
        <w:tabs>
          <w:tab w:val="num" w:pos="1702"/>
        </w:tabs>
        <w:ind w:left="1702" w:hanging="284"/>
      </w:pPr>
      <w:rPr>
        <w:rFonts w:ascii="Times New Roman" w:hAnsi="Times New Roman" w:cs="Times New Roman" w:hint="default"/>
        <w:b w:val="0"/>
        <w:i w:val="0"/>
        <w:color w:val="455565"/>
        <w:spacing w:val="-20"/>
        <w:sz w:val="20"/>
      </w:rPr>
    </w:lvl>
    <w:lvl w:ilvl="3">
      <w:start w:val="1"/>
      <w:numFmt w:val="decimal"/>
      <w:pStyle w:val="NTTGreyBullet4"/>
      <w:lvlText w:val="%4."/>
      <w:lvlJc w:val="left"/>
      <w:pPr>
        <w:tabs>
          <w:tab w:val="num" w:pos="1418"/>
        </w:tabs>
        <w:ind w:left="1418" w:hanging="567"/>
      </w:pPr>
      <w:rPr>
        <w:rFonts w:ascii="Arial" w:hAnsi="Arial" w:hint="default"/>
        <w:color w:val="455565"/>
        <w:spacing w:val="0"/>
        <w:sz w:val="20"/>
        <w:szCs w:val="20"/>
      </w:rPr>
    </w:lvl>
    <w:lvl w:ilvl="4">
      <w:start w:val="1"/>
      <w:numFmt w:val="decimal"/>
      <w:pStyle w:val="NTTGreyBullet5"/>
      <w:lvlText w:val="%4.%5."/>
      <w:lvlJc w:val="left"/>
      <w:pPr>
        <w:tabs>
          <w:tab w:val="num" w:pos="1418"/>
        </w:tabs>
        <w:ind w:left="1418" w:hanging="567"/>
      </w:pPr>
      <w:rPr>
        <w:rFonts w:ascii="Arial" w:hAnsi="Arial" w:hint="default"/>
        <w:b w:val="0"/>
        <w:i w:val="0"/>
        <w:color w:val="455565"/>
        <w:spacing w:val="0"/>
        <w:sz w:val="20"/>
        <w:szCs w:val="20"/>
      </w:rPr>
    </w:lvl>
    <w:lvl w:ilvl="5">
      <w:start w:val="1"/>
      <w:numFmt w:val="decimal"/>
      <w:pStyle w:val="NTTGreyBullet6"/>
      <w:lvlText w:val="%4.%5.%6."/>
      <w:lvlJc w:val="left"/>
      <w:pPr>
        <w:tabs>
          <w:tab w:val="num" w:pos="1418"/>
        </w:tabs>
        <w:ind w:left="1418" w:hanging="567"/>
      </w:pPr>
      <w:rPr>
        <w:rFonts w:ascii="Arial" w:hAnsi="Arial" w:hint="default"/>
        <w:b w:val="0"/>
        <w:i w:val="0"/>
        <w:color w:val="455565"/>
        <w:spacing w:val="0"/>
        <w:sz w:val="20"/>
        <w:szCs w:val="20"/>
      </w:rPr>
    </w:lvl>
    <w:lvl w:ilvl="6">
      <w:start w:val="1"/>
      <w:numFmt w:val="decimal"/>
      <w:pStyle w:val="NTTGreyBullet7"/>
      <w:lvlText w:val="%7."/>
      <w:lvlJc w:val="left"/>
      <w:pPr>
        <w:tabs>
          <w:tab w:val="num" w:pos="1418"/>
        </w:tabs>
        <w:ind w:left="1418" w:hanging="567"/>
      </w:pPr>
      <w:rPr>
        <w:rFonts w:ascii="Arial" w:hAnsi="Arial" w:hint="default"/>
        <w:b w:val="0"/>
        <w:i w:val="0"/>
        <w:color w:val="455565"/>
        <w:spacing w:val="0"/>
        <w:sz w:val="20"/>
        <w:szCs w:val="20"/>
      </w:rPr>
    </w:lvl>
    <w:lvl w:ilvl="7">
      <w:start w:val="1"/>
      <w:numFmt w:val="lowerLetter"/>
      <w:pStyle w:val="NTTGreyBullet8"/>
      <w:lvlText w:val="%8."/>
      <w:lvlJc w:val="left"/>
      <w:pPr>
        <w:tabs>
          <w:tab w:val="num" w:pos="1985"/>
        </w:tabs>
        <w:ind w:left="1985" w:hanging="567"/>
      </w:pPr>
      <w:rPr>
        <w:rFonts w:ascii="Arial" w:hAnsi="Arial" w:hint="default"/>
        <w:b w:val="0"/>
        <w:i w:val="0"/>
        <w:color w:val="455565"/>
        <w:spacing w:val="-20"/>
        <w:sz w:val="20"/>
        <w:szCs w:val="20"/>
      </w:rPr>
    </w:lvl>
    <w:lvl w:ilvl="8">
      <w:start w:val="1"/>
      <w:numFmt w:val="lowerRoman"/>
      <w:pStyle w:val="NTTGreyBullet9"/>
      <w:lvlText w:val="%9."/>
      <w:lvlJc w:val="left"/>
      <w:pPr>
        <w:tabs>
          <w:tab w:val="num" w:pos="2552"/>
        </w:tabs>
        <w:ind w:left="2552" w:hanging="567"/>
      </w:pPr>
      <w:rPr>
        <w:rFonts w:ascii="Arial" w:hAnsi="Arial" w:hint="default"/>
        <w:b w:val="0"/>
        <w:i w:val="0"/>
        <w:color w:val="455565"/>
        <w:spacing w:val="-20"/>
        <w:sz w:val="20"/>
        <w:szCs w:val="20"/>
      </w:rPr>
    </w:lvl>
  </w:abstractNum>
  <w:abstractNum w:abstractNumId="17" w15:restartNumberingAfterBreak="0">
    <w:nsid w:val="322165AD"/>
    <w:multiLevelType w:val="multilevel"/>
    <w:tmpl w:val="87BEEC12"/>
    <w:styleLink w:val="NTTAppendixList"/>
    <w:lvl w:ilvl="0">
      <w:start w:val="1"/>
      <w:numFmt w:val="upperLetter"/>
      <w:pStyle w:val="AppendixHeading1"/>
      <w:lvlText w:val="Appendix %1"/>
      <w:lvlJc w:val="left"/>
      <w:pPr>
        <w:ind w:left="360" w:hanging="360"/>
      </w:pPr>
      <w:rPr>
        <w:rFonts w:ascii="Arial" w:hAnsi="Arial" w:cs="Arial" w:hint="default"/>
        <w:color w:val="0033CC"/>
        <w:kern w:val="20"/>
      </w:rPr>
    </w:lvl>
    <w:lvl w:ilvl="1">
      <w:start w:val="1"/>
      <w:numFmt w:val="decimal"/>
      <w:pStyle w:val="AppendixHeading2"/>
      <w:lvlText w:val="Appendix %1.%2"/>
      <w:lvlJc w:val="left"/>
      <w:pPr>
        <w:ind w:left="0" w:firstLine="0"/>
      </w:pPr>
      <w:rPr>
        <w:rFonts w:hint="default"/>
        <w:color w:val="0033CC"/>
      </w:rPr>
    </w:lvl>
    <w:lvl w:ilvl="2">
      <w:start w:val="1"/>
      <w:numFmt w:val="decimal"/>
      <w:pStyle w:val="AppendixHeading3"/>
      <w:lvlText w:val="Appendix %1.%2.%3"/>
      <w:lvlJc w:val="left"/>
      <w:pPr>
        <w:ind w:left="0" w:firstLine="0"/>
      </w:pPr>
      <w:rPr>
        <w:rFonts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3E26EB"/>
    <w:multiLevelType w:val="multilevel"/>
    <w:tmpl w:val="FA564A50"/>
    <w:styleLink w:val="NTTRedBulletList"/>
    <w:lvl w:ilvl="0">
      <w:start w:val="1"/>
      <w:numFmt w:val="bullet"/>
      <w:pStyle w:val="NTTRedBullet1"/>
      <w:lvlText w:val="●"/>
      <w:lvlJc w:val="left"/>
      <w:pPr>
        <w:tabs>
          <w:tab w:val="num" w:pos="1134"/>
        </w:tabs>
        <w:ind w:left="1134" w:hanging="283"/>
      </w:pPr>
      <w:rPr>
        <w:rFonts w:ascii="Arial" w:hAnsi="Arial" w:hint="default"/>
        <w:b w:val="0"/>
        <w:i w:val="0"/>
        <w:color w:val="FF0000"/>
        <w:spacing w:val="10"/>
        <w:kern w:val="20"/>
        <w:sz w:val="20"/>
        <w:szCs w:val="20"/>
      </w:rPr>
    </w:lvl>
    <w:lvl w:ilvl="1">
      <w:start w:val="1"/>
      <w:numFmt w:val="bullet"/>
      <w:pStyle w:val="NTTRedBullet2"/>
      <w:lvlText w:val="○"/>
      <w:lvlJc w:val="left"/>
      <w:pPr>
        <w:tabs>
          <w:tab w:val="num" w:pos="1418"/>
        </w:tabs>
        <w:ind w:left="1418" w:hanging="284"/>
      </w:pPr>
      <w:rPr>
        <w:rFonts w:ascii="Arial" w:hAnsi="Arial" w:cs="Times New Roman" w:hint="default"/>
        <w:b w:val="0"/>
        <w:i w:val="0"/>
        <w:color w:val="FF0000"/>
        <w:spacing w:val="-20"/>
        <w:sz w:val="20"/>
        <w:szCs w:val="20"/>
      </w:rPr>
    </w:lvl>
    <w:lvl w:ilvl="2">
      <w:start w:val="1"/>
      <w:numFmt w:val="bullet"/>
      <w:pStyle w:val="NTTRedBullet3"/>
      <w:lvlText w:val="-"/>
      <w:lvlJc w:val="left"/>
      <w:pPr>
        <w:tabs>
          <w:tab w:val="num" w:pos="1701"/>
        </w:tabs>
        <w:ind w:left="1701" w:hanging="283"/>
      </w:pPr>
      <w:rPr>
        <w:rFonts w:ascii="Arial" w:hAnsi="Arial" w:hint="default"/>
        <w:b w:val="0"/>
        <w:i w:val="0"/>
        <w:color w:val="FF0000"/>
        <w:spacing w:val="-20"/>
        <w:sz w:val="20"/>
        <w:szCs w:val="20"/>
      </w:rPr>
    </w:lvl>
    <w:lvl w:ilvl="3">
      <w:start w:val="1"/>
      <w:numFmt w:val="decimal"/>
      <w:pStyle w:val="NTTRedBullet4"/>
      <w:lvlText w:val="%4."/>
      <w:lvlJc w:val="left"/>
      <w:pPr>
        <w:tabs>
          <w:tab w:val="num" w:pos="1418"/>
        </w:tabs>
        <w:ind w:left="1418" w:hanging="567"/>
      </w:pPr>
      <w:rPr>
        <w:rFonts w:ascii="Arial" w:hAnsi="Arial" w:hint="default"/>
        <w:b w:val="0"/>
        <w:i w:val="0"/>
        <w:color w:val="FF0000"/>
        <w:spacing w:val="0"/>
        <w:sz w:val="20"/>
        <w:szCs w:val="20"/>
      </w:rPr>
    </w:lvl>
    <w:lvl w:ilvl="4">
      <w:start w:val="1"/>
      <w:numFmt w:val="decimal"/>
      <w:pStyle w:val="NTTRedBullet5"/>
      <w:lvlText w:val="%4.%5."/>
      <w:lvlJc w:val="left"/>
      <w:pPr>
        <w:tabs>
          <w:tab w:val="num" w:pos="1418"/>
        </w:tabs>
        <w:ind w:left="1418" w:hanging="567"/>
      </w:pPr>
      <w:rPr>
        <w:rFonts w:ascii="Arial" w:hAnsi="Arial" w:hint="default"/>
        <w:b w:val="0"/>
        <w:i w:val="0"/>
        <w:color w:val="FF0000"/>
        <w:spacing w:val="0"/>
        <w:sz w:val="20"/>
        <w:szCs w:val="20"/>
      </w:rPr>
    </w:lvl>
    <w:lvl w:ilvl="5">
      <w:start w:val="1"/>
      <w:numFmt w:val="decimal"/>
      <w:pStyle w:val="NTTRedBullet6"/>
      <w:lvlText w:val="%4.%5.%6."/>
      <w:lvlJc w:val="left"/>
      <w:pPr>
        <w:tabs>
          <w:tab w:val="num" w:pos="1418"/>
        </w:tabs>
        <w:ind w:left="1418" w:hanging="567"/>
      </w:pPr>
      <w:rPr>
        <w:rFonts w:ascii="Arial" w:hAnsi="Arial" w:hint="default"/>
        <w:b w:val="0"/>
        <w:i w:val="0"/>
        <w:color w:val="FF0000"/>
        <w:spacing w:val="0"/>
        <w:sz w:val="20"/>
        <w:szCs w:val="20"/>
      </w:rPr>
    </w:lvl>
    <w:lvl w:ilvl="6">
      <w:start w:val="1"/>
      <w:numFmt w:val="decimal"/>
      <w:pStyle w:val="NTTRedBullet7"/>
      <w:lvlText w:val="%7."/>
      <w:lvlJc w:val="left"/>
      <w:pPr>
        <w:tabs>
          <w:tab w:val="num" w:pos="1418"/>
        </w:tabs>
        <w:ind w:left="1418" w:hanging="567"/>
      </w:pPr>
      <w:rPr>
        <w:rFonts w:ascii="Arial" w:hAnsi="Arial" w:hint="default"/>
        <w:b w:val="0"/>
        <w:i w:val="0"/>
        <w:color w:val="FF0000"/>
        <w:spacing w:val="-20"/>
        <w:sz w:val="20"/>
        <w:szCs w:val="20"/>
      </w:rPr>
    </w:lvl>
    <w:lvl w:ilvl="7">
      <w:start w:val="1"/>
      <w:numFmt w:val="lowerLetter"/>
      <w:pStyle w:val="NTTRedBullet8"/>
      <w:lvlText w:val="%8."/>
      <w:lvlJc w:val="left"/>
      <w:pPr>
        <w:tabs>
          <w:tab w:val="num" w:pos="1985"/>
        </w:tabs>
        <w:ind w:left="1985" w:hanging="567"/>
      </w:pPr>
      <w:rPr>
        <w:rFonts w:ascii="Arial" w:hAnsi="Arial" w:hint="default"/>
        <w:b w:val="0"/>
        <w:i w:val="0"/>
        <w:color w:val="FF0000"/>
        <w:spacing w:val="-20"/>
        <w:sz w:val="20"/>
        <w:szCs w:val="20"/>
      </w:rPr>
    </w:lvl>
    <w:lvl w:ilvl="8">
      <w:start w:val="1"/>
      <w:numFmt w:val="lowerRoman"/>
      <w:pStyle w:val="NTTRedBullet9"/>
      <w:lvlText w:val="%9."/>
      <w:lvlJc w:val="left"/>
      <w:pPr>
        <w:tabs>
          <w:tab w:val="num" w:pos="2552"/>
        </w:tabs>
        <w:ind w:left="2552" w:hanging="567"/>
      </w:pPr>
      <w:rPr>
        <w:rFonts w:ascii="Arial" w:hAnsi="Arial" w:hint="default"/>
        <w:b w:val="0"/>
        <w:i w:val="0"/>
        <w:color w:val="FF0000"/>
        <w:spacing w:val="-20"/>
        <w:sz w:val="20"/>
        <w:szCs w:val="20"/>
      </w:rPr>
    </w:lvl>
  </w:abstractNum>
  <w:abstractNum w:abstractNumId="19" w15:restartNumberingAfterBreak="0">
    <w:nsid w:val="32A47F3E"/>
    <w:multiLevelType w:val="multilevel"/>
    <w:tmpl w:val="15E8D4EA"/>
    <w:styleLink w:val="NTTBulletList"/>
    <w:lvl w:ilvl="0">
      <w:start w:val="1"/>
      <w:numFmt w:val="bullet"/>
      <w:pStyle w:val="NTTBullet1"/>
      <w:lvlText w:val="●"/>
      <w:lvlJc w:val="left"/>
      <w:pPr>
        <w:tabs>
          <w:tab w:val="num" w:pos="1134"/>
        </w:tabs>
        <w:ind w:left="1134" w:hanging="283"/>
      </w:pPr>
      <w:rPr>
        <w:rFonts w:ascii="Arial" w:hAnsi="Arial" w:hint="default"/>
        <w:b w:val="0"/>
        <w:i w:val="0"/>
        <w:color w:val="000000"/>
        <w:spacing w:val="8"/>
        <w:kern w:val="20"/>
        <w:sz w:val="20"/>
      </w:rPr>
    </w:lvl>
    <w:lvl w:ilvl="1">
      <w:start w:val="1"/>
      <w:numFmt w:val="bullet"/>
      <w:pStyle w:val="NTT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NTT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NTTBullet4"/>
      <w:lvlText w:val="%4."/>
      <w:lvlJc w:val="left"/>
      <w:pPr>
        <w:tabs>
          <w:tab w:val="num" w:pos="1418"/>
        </w:tabs>
        <w:ind w:left="1418" w:hanging="567"/>
      </w:pPr>
      <w:rPr>
        <w:rFonts w:ascii="Arial" w:hAnsi="Arial" w:hint="default"/>
        <w:b w:val="0"/>
        <w:i w:val="0"/>
        <w:color w:val="000000"/>
        <w:spacing w:val="0"/>
        <w:sz w:val="20"/>
        <w:szCs w:val="20"/>
      </w:rPr>
    </w:lvl>
    <w:lvl w:ilvl="4">
      <w:start w:val="1"/>
      <w:numFmt w:val="decimal"/>
      <w:pStyle w:val="NTTBullet5"/>
      <w:lvlText w:val="%4.%5."/>
      <w:lvlJc w:val="left"/>
      <w:pPr>
        <w:tabs>
          <w:tab w:val="num" w:pos="1418"/>
        </w:tabs>
        <w:ind w:left="1418" w:hanging="567"/>
      </w:pPr>
      <w:rPr>
        <w:rFonts w:ascii="Arial" w:hAnsi="Arial" w:hint="default"/>
        <w:b w:val="0"/>
        <w:i w:val="0"/>
        <w:color w:val="000000"/>
        <w:spacing w:val="0"/>
        <w:sz w:val="20"/>
        <w:szCs w:val="20"/>
      </w:rPr>
    </w:lvl>
    <w:lvl w:ilvl="5">
      <w:start w:val="1"/>
      <w:numFmt w:val="decimal"/>
      <w:pStyle w:val="NTTBullet6"/>
      <w:lvlText w:val="%4.%5.%6."/>
      <w:lvlJc w:val="left"/>
      <w:pPr>
        <w:tabs>
          <w:tab w:val="num" w:pos="1418"/>
        </w:tabs>
        <w:ind w:left="1418" w:hanging="567"/>
      </w:pPr>
      <w:rPr>
        <w:rFonts w:ascii="Arial" w:hAnsi="Arial" w:hint="default"/>
        <w:b w:val="0"/>
        <w:i w:val="0"/>
        <w:color w:val="000000"/>
        <w:spacing w:val="0"/>
        <w:sz w:val="20"/>
        <w:szCs w:val="20"/>
      </w:rPr>
    </w:lvl>
    <w:lvl w:ilvl="6">
      <w:start w:val="1"/>
      <w:numFmt w:val="decimal"/>
      <w:pStyle w:val="NTTBullet7"/>
      <w:lvlText w:val="%7."/>
      <w:lvlJc w:val="left"/>
      <w:pPr>
        <w:tabs>
          <w:tab w:val="num" w:pos="1418"/>
        </w:tabs>
        <w:ind w:left="1418" w:hanging="567"/>
      </w:pPr>
      <w:rPr>
        <w:rFonts w:ascii="Arial" w:hAnsi="Arial" w:hint="default"/>
        <w:b w:val="0"/>
        <w:i w:val="0"/>
        <w:color w:val="000000"/>
        <w:sz w:val="20"/>
        <w:szCs w:val="20"/>
      </w:rPr>
    </w:lvl>
    <w:lvl w:ilvl="7">
      <w:start w:val="1"/>
      <w:numFmt w:val="lowerLetter"/>
      <w:pStyle w:val="NTTBullet8"/>
      <w:lvlText w:val="%8."/>
      <w:lvlJc w:val="left"/>
      <w:pPr>
        <w:tabs>
          <w:tab w:val="num" w:pos="1985"/>
        </w:tabs>
        <w:ind w:left="1985" w:hanging="567"/>
      </w:pPr>
      <w:rPr>
        <w:rFonts w:ascii="Arial" w:hAnsi="Arial" w:hint="default"/>
        <w:b w:val="0"/>
        <w:i w:val="0"/>
        <w:color w:val="000000"/>
        <w:sz w:val="20"/>
        <w:szCs w:val="20"/>
      </w:rPr>
    </w:lvl>
    <w:lvl w:ilvl="8">
      <w:start w:val="1"/>
      <w:numFmt w:val="lowerRoman"/>
      <w:pStyle w:val="NTTBullet9"/>
      <w:lvlText w:val="%9."/>
      <w:lvlJc w:val="left"/>
      <w:pPr>
        <w:tabs>
          <w:tab w:val="num" w:pos="2552"/>
        </w:tabs>
        <w:ind w:left="2552" w:hanging="567"/>
      </w:pPr>
      <w:rPr>
        <w:rFonts w:ascii="Arial" w:hAnsi="Arial" w:hint="default"/>
        <w:b w:val="0"/>
        <w:i w:val="0"/>
        <w:color w:val="000000"/>
        <w:sz w:val="20"/>
        <w:szCs w:val="20"/>
      </w:rPr>
    </w:lvl>
  </w:abstractNum>
  <w:abstractNum w:abstractNumId="20" w15:restartNumberingAfterBreak="0">
    <w:nsid w:val="3AA57960"/>
    <w:multiLevelType w:val="hybridMultilevel"/>
    <w:tmpl w:val="31586C54"/>
    <w:lvl w:ilvl="0" w:tplc="F17A7622">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EE34FF8"/>
    <w:multiLevelType w:val="multilevel"/>
    <w:tmpl w:val="F06AA77C"/>
    <w:lvl w:ilvl="0">
      <w:start w:val="1"/>
      <w:numFmt w:val="bullet"/>
      <w:lvlText w:val="●"/>
      <w:lvlJc w:val="left"/>
      <w:pPr>
        <w:ind w:left="284" w:hanging="284"/>
      </w:pPr>
      <w:rPr>
        <w:rFonts w:ascii="Times New Roman" w:hAnsi="Times New Roman" w:cs="Times New Roman" w:hint="default"/>
        <w:b w:val="0"/>
        <w:i w:val="0"/>
        <w:color w:val="455565"/>
        <w:spacing w:val="10"/>
        <w:sz w:val="20"/>
      </w:rPr>
    </w:lvl>
    <w:lvl w:ilvl="1">
      <w:start w:val="1"/>
      <w:numFmt w:val="bullet"/>
      <w:lvlText w:val="●"/>
      <w:lvlJc w:val="left"/>
      <w:pPr>
        <w:ind w:left="284" w:hanging="284"/>
      </w:pPr>
      <w:rPr>
        <w:rFonts w:ascii="Times New Roman" w:hAnsi="Times New Roman" w:cs="Times New Roman" w:hint="default"/>
        <w:b w:val="0"/>
        <w:i w:val="0"/>
        <w:color w:val="69BE28"/>
        <w:spacing w:val="-20"/>
        <w:sz w:val="20"/>
      </w:rPr>
    </w:lvl>
    <w:lvl w:ilvl="2">
      <w:start w:val="1"/>
      <w:numFmt w:val="bullet"/>
      <w:lvlText w:val="●"/>
      <w:lvlJc w:val="left"/>
      <w:pPr>
        <w:ind w:left="1495" w:firstLine="567"/>
      </w:pPr>
      <w:rPr>
        <w:rFonts w:ascii="Times New Roman" w:hAnsi="Times New Roman" w:cs="Times New Roman" w:hint="default"/>
        <w:b w:val="0"/>
        <w:i w:val="0"/>
        <w:color w:val="455565"/>
        <w:spacing w:val="-20"/>
        <w:sz w:val="20"/>
      </w:rPr>
    </w:lvl>
    <w:lvl w:ilvl="3">
      <w:start w:val="1"/>
      <w:numFmt w:val="bullet"/>
      <w:lvlText w:val="●"/>
      <w:lvlJc w:val="left"/>
      <w:pPr>
        <w:ind w:left="546" w:firstLine="567"/>
      </w:pPr>
      <w:rPr>
        <w:rFonts w:ascii="Times New Roman" w:hAnsi="Times New Roman" w:cs="Times New Roman" w:hint="default"/>
        <w:color w:val="69BE28"/>
        <w:spacing w:val="-20"/>
        <w:sz w:val="20"/>
        <w:szCs w:val="20"/>
      </w:rPr>
    </w:lvl>
    <w:lvl w:ilvl="4">
      <w:start w:val="1"/>
      <w:numFmt w:val="lowerLetter"/>
      <w:lvlText w:val="(%5)"/>
      <w:lvlJc w:val="left"/>
      <w:pPr>
        <w:ind w:left="3862" w:hanging="360"/>
      </w:pPr>
      <w:rPr>
        <w:rFonts w:hint="default"/>
        <w:b w:val="0"/>
        <w:i w:val="0"/>
        <w:color w:val="455565"/>
        <w:spacing w:val="-20"/>
        <w:sz w:val="20"/>
        <w:szCs w:val="20"/>
      </w:rPr>
    </w:lvl>
    <w:lvl w:ilvl="5">
      <w:start w:val="1"/>
      <w:numFmt w:val="lowerRoman"/>
      <w:lvlText w:val="(%6)"/>
      <w:lvlJc w:val="left"/>
      <w:pPr>
        <w:ind w:left="4222" w:hanging="360"/>
      </w:pPr>
      <w:rPr>
        <w:rFonts w:hint="default"/>
        <w:b w:val="0"/>
        <w:i w:val="0"/>
        <w:color w:val="455565"/>
        <w:spacing w:val="-20"/>
        <w:sz w:val="20"/>
        <w:szCs w:val="20"/>
      </w:rPr>
    </w:lvl>
    <w:lvl w:ilvl="6">
      <w:start w:val="1"/>
      <w:numFmt w:val="decimal"/>
      <w:lvlText w:val="%7."/>
      <w:lvlJc w:val="left"/>
      <w:pPr>
        <w:ind w:left="4582" w:hanging="360"/>
      </w:pPr>
      <w:rPr>
        <w:rFonts w:hint="default"/>
        <w:b w:val="0"/>
        <w:i w:val="0"/>
        <w:color w:val="455565"/>
        <w:spacing w:val="-20"/>
        <w:sz w:val="20"/>
        <w:szCs w:val="20"/>
      </w:rPr>
    </w:lvl>
    <w:lvl w:ilvl="7">
      <w:start w:val="1"/>
      <w:numFmt w:val="lowerLetter"/>
      <w:lvlText w:val="%8."/>
      <w:lvlJc w:val="left"/>
      <w:pPr>
        <w:ind w:left="4942" w:hanging="360"/>
      </w:pPr>
      <w:rPr>
        <w:rFonts w:hint="default"/>
        <w:b w:val="0"/>
        <w:i w:val="0"/>
        <w:color w:val="455565"/>
        <w:spacing w:val="-20"/>
        <w:sz w:val="20"/>
        <w:szCs w:val="20"/>
      </w:rPr>
    </w:lvl>
    <w:lvl w:ilvl="8">
      <w:start w:val="1"/>
      <w:numFmt w:val="lowerRoman"/>
      <w:lvlText w:val="%9."/>
      <w:lvlJc w:val="left"/>
      <w:pPr>
        <w:ind w:left="5302" w:hanging="360"/>
      </w:pPr>
      <w:rPr>
        <w:rFonts w:hint="default"/>
        <w:b w:val="0"/>
        <w:i w:val="0"/>
        <w:color w:val="455565"/>
        <w:spacing w:val="-20"/>
        <w:sz w:val="20"/>
        <w:szCs w:val="20"/>
      </w:rPr>
    </w:lvl>
  </w:abstractNum>
  <w:abstractNum w:abstractNumId="22" w15:restartNumberingAfterBreak="0">
    <w:nsid w:val="474B42B1"/>
    <w:multiLevelType w:val="multilevel"/>
    <w:tmpl w:val="1A9AF8E4"/>
    <w:styleLink w:val="NTTRedTableBulletList"/>
    <w:lvl w:ilvl="0">
      <w:start w:val="1"/>
      <w:numFmt w:val="bullet"/>
      <w:pStyle w:val="NTTRedTableBullet1"/>
      <w:lvlText w:val="●"/>
      <w:lvlJc w:val="left"/>
      <w:pPr>
        <w:tabs>
          <w:tab w:val="num" w:pos="284"/>
        </w:tabs>
        <w:ind w:left="284" w:hanging="284"/>
      </w:pPr>
      <w:rPr>
        <w:rFonts w:ascii="Arial" w:hAnsi="Arial" w:hint="default"/>
        <w:b w:val="0"/>
        <w:i w:val="0"/>
        <w:color w:val="FF0000"/>
        <w:spacing w:val="8"/>
        <w:kern w:val="18"/>
        <w:sz w:val="18"/>
      </w:rPr>
    </w:lvl>
    <w:lvl w:ilvl="1">
      <w:start w:val="1"/>
      <w:numFmt w:val="bullet"/>
      <w:pStyle w:val="NTTRedTableBullet2"/>
      <w:lvlText w:val="○"/>
      <w:lvlJc w:val="left"/>
      <w:pPr>
        <w:tabs>
          <w:tab w:val="num" w:pos="567"/>
        </w:tabs>
        <w:ind w:left="567" w:hanging="283"/>
      </w:pPr>
      <w:rPr>
        <w:rFonts w:ascii="Arial" w:hAnsi="Arial" w:cs="Times New Roman" w:hint="default"/>
        <w:b w:val="0"/>
        <w:i w:val="0"/>
        <w:color w:val="FF0000"/>
        <w:spacing w:val="-20"/>
        <w:sz w:val="18"/>
      </w:rPr>
    </w:lvl>
    <w:lvl w:ilvl="2">
      <w:start w:val="1"/>
      <w:numFmt w:val="bullet"/>
      <w:pStyle w:val="NTTRedTableBullet3"/>
      <w:lvlText w:val="-"/>
      <w:lvlJc w:val="left"/>
      <w:pPr>
        <w:tabs>
          <w:tab w:val="num" w:pos="851"/>
        </w:tabs>
        <w:ind w:left="851" w:hanging="284"/>
      </w:pPr>
      <w:rPr>
        <w:rFonts w:ascii="Arial" w:hAnsi="Arial" w:cs="Times New Roman" w:hint="default"/>
        <w:b w:val="0"/>
        <w:i w:val="0"/>
        <w:color w:val="FF0000"/>
        <w:spacing w:val="-20"/>
        <w:sz w:val="18"/>
      </w:rPr>
    </w:lvl>
    <w:lvl w:ilvl="3">
      <w:start w:val="1"/>
      <w:numFmt w:val="decimal"/>
      <w:pStyle w:val="NTTRedTableBullet4"/>
      <w:lvlText w:val="%4."/>
      <w:lvlJc w:val="left"/>
      <w:pPr>
        <w:tabs>
          <w:tab w:val="num" w:pos="567"/>
        </w:tabs>
        <w:ind w:left="567" w:hanging="567"/>
      </w:pPr>
      <w:rPr>
        <w:rFonts w:ascii="Arial" w:hAnsi="Arial" w:hint="default"/>
        <w:b w:val="0"/>
        <w:i w:val="0"/>
        <w:color w:val="FF0000"/>
        <w:spacing w:val="0"/>
        <w:sz w:val="18"/>
        <w:szCs w:val="18"/>
      </w:rPr>
    </w:lvl>
    <w:lvl w:ilvl="4">
      <w:start w:val="1"/>
      <w:numFmt w:val="decimal"/>
      <w:pStyle w:val="NTTRedTableBullet5"/>
      <w:lvlText w:val="%4.%5."/>
      <w:lvlJc w:val="left"/>
      <w:pPr>
        <w:tabs>
          <w:tab w:val="num" w:pos="567"/>
        </w:tabs>
        <w:ind w:left="567" w:hanging="567"/>
      </w:pPr>
      <w:rPr>
        <w:rFonts w:ascii="Arial" w:hAnsi="Arial" w:hint="default"/>
        <w:b w:val="0"/>
        <w:i w:val="0"/>
        <w:color w:val="FF0000"/>
        <w:sz w:val="18"/>
        <w:szCs w:val="18"/>
      </w:rPr>
    </w:lvl>
    <w:lvl w:ilvl="5">
      <w:start w:val="1"/>
      <w:numFmt w:val="decimal"/>
      <w:pStyle w:val="NTTRedTableBullet6"/>
      <w:lvlText w:val="%4.%5.%6."/>
      <w:lvlJc w:val="left"/>
      <w:pPr>
        <w:tabs>
          <w:tab w:val="num" w:pos="567"/>
        </w:tabs>
        <w:ind w:left="567" w:hanging="567"/>
      </w:pPr>
      <w:rPr>
        <w:rFonts w:ascii="Arial" w:hAnsi="Arial" w:hint="default"/>
        <w:b w:val="0"/>
        <w:i w:val="0"/>
        <w:color w:val="FF0000"/>
        <w:sz w:val="18"/>
        <w:szCs w:val="18"/>
      </w:rPr>
    </w:lvl>
    <w:lvl w:ilvl="6">
      <w:start w:val="1"/>
      <w:numFmt w:val="decimal"/>
      <w:pStyle w:val="NTTRedTableBullet7"/>
      <w:lvlText w:val="%7."/>
      <w:lvlJc w:val="left"/>
      <w:pPr>
        <w:tabs>
          <w:tab w:val="num" w:pos="567"/>
        </w:tabs>
        <w:ind w:left="567" w:hanging="567"/>
      </w:pPr>
      <w:rPr>
        <w:rFonts w:ascii="Arial" w:hAnsi="Arial" w:hint="default"/>
        <w:b w:val="0"/>
        <w:i w:val="0"/>
        <w:color w:val="FF0000"/>
        <w:sz w:val="18"/>
        <w:szCs w:val="18"/>
      </w:rPr>
    </w:lvl>
    <w:lvl w:ilvl="7">
      <w:start w:val="1"/>
      <w:numFmt w:val="lowerLetter"/>
      <w:pStyle w:val="NTTRedTableBullet8"/>
      <w:lvlText w:val="%8."/>
      <w:lvlJc w:val="left"/>
      <w:pPr>
        <w:tabs>
          <w:tab w:val="num" w:pos="1134"/>
        </w:tabs>
        <w:ind w:left="1134" w:hanging="567"/>
      </w:pPr>
      <w:rPr>
        <w:rFonts w:ascii="Arial" w:hAnsi="Arial" w:hint="default"/>
        <w:b w:val="0"/>
        <w:i w:val="0"/>
        <w:color w:val="FF0000"/>
        <w:sz w:val="18"/>
        <w:szCs w:val="18"/>
      </w:rPr>
    </w:lvl>
    <w:lvl w:ilvl="8">
      <w:start w:val="1"/>
      <w:numFmt w:val="lowerRoman"/>
      <w:pStyle w:val="NTTRedTableBullet9"/>
      <w:lvlText w:val="%9."/>
      <w:lvlJc w:val="left"/>
      <w:pPr>
        <w:tabs>
          <w:tab w:val="num" w:pos="1701"/>
        </w:tabs>
        <w:ind w:left="1701" w:hanging="567"/>
      </w:pPr>
      <w:rPr>
        <w:rFonts w:ascii="Arial" w:hAnsi="Arial" w:hint="default"/>
        <w:b w:val="0"/>
        <w:i w:val="0"/>
        <w:color w:val="FF0000"/>
        <w:sz w:val="18"/>
        <w:szCs w:val="18"/>
      </w:rPr>
    </w:lvl>
  </w:abstractNum>
  <w:abstractNum w:abstractNumId="23" w15:restartNumberingAfterBreak="0">
    <w:nsid w:val="480A5BE8"/>
    <w:multiLevelType w:val="multilevel"/>
    <w:tmpl w:val="DBDAB92E"/>
    <w:styleLink w:val="NTTBoldTableList"/>
    <w:lvl w:ilvl="0">
      <w:start w:val="1"/>
      <w:numFmt w:val="bullet"/>
      <w:pStyle w:val="NTTBlueTableBoldBullet"/>
      <w:lvlText w:val="●"/>
      <w:lvlJc w:val="left"/>
      <w:pPr>
        <w:ind w:left="284" w:hanging="284"/>
      </w:pPr>
      <w:rPr>
        <w:rFonts w:ascii="Arial Bold" w:hAnsi="Arial Bold" w:hint="default"/>
        <w:b/>
        <w:i w:val="0"/>
        <w:color w:val="0033CC"/>
        <w:sz w:val="18"/>
      </w:rPr>
    </w:lvl>
    <w:lvl w:ilvl="1">
      <w:start w:val="1"/>
      <w:numFmt w:val="bullet"/>
      <w:pStyle w:val="NTTGreyTableBoldBullet"/>
      <w:lvlText w:val="●"/>
      <w:lvlJc w:val="left"/>
      <w:pPr>
        <w:ind w:left="284" w:hanging="284"/>
      </w:pPr>
      <w:rPr>
        <w:rFonts w:ascii="Arial" w:hAnsi="Arial" w:hint="default"/>
        <w:color w:val="455565"/>
      </w:rPr>
    </w:lvl>
    <w:lvl w:ilvl="2">
      <w:start w:val="1"/>
      <w:numFmt w:val="bullet"/>
      <w:pStyle w:val="NTTRedTableBoldBullet"/>
      <w:lvlText w:val="●"/>
      <w:lvlJc w:val="left"/>
      <w:pPr>
        <w:ind w:left="284" w:hanging="284"/>
      </w:pPr>
      <w:rPr>
        <w:rFonts w:ascii="Arial" w:hAnsi="Arial" w:hint="default"/>
        <w:color w:val="FF0000"/>
      </w:rPr>
    </w:lvl>
    <w:lvl w:ilvl="3">
      <w:start w:val="1"/>
      <w:numFmt w:val="bullet"/>
      <w:pStyle w:val="NTTTableBoldBullet"/>
      <w:lvlText w:val="●"/>
      <w:lvlJc w:val="left"/>
      <w:pPr>
        <w:ind w:left="284" w:hanging="284"/>
      </w:pPr>
      <w:rPr>
        <w:rFonts w:ascii="Arial" w:hAnsi="Arial" w:hint="default"/>
        <w:color w:val="000000"/>
      </w:rPr>
    </w:lvl>
    <w:lvl w:ilvl="4">
      <w:start w:val="1"/>
      <w:numFmt w:val="bullet"/>
      <w:lvlText w:val="●"/>
      <w:lvlJc w:val="left"/>
      <w:pPr>
        <w:ind w:left="284" w:hanging="284"/>
      </w:pPr>
      <w:rPr>
        <w:rFonts w:ascii="Arial" w:hAnsi="Arial" w:hint="default"/>
        <w:color w:val="455565"/>
      </w:rPr>
    </w:lvl>
    <w:lvl w:ilvl="5">
      <w:start w:val="1"/>
      <w:numFmt w:val="bullet"/>
      <w:lvlText w:val="●"/>
      <w:lvlJc w:val="left"/>
      <w:pPr>
        <w:ind w:left="284" w:hanging="284"/>
      </w:pPr>
      <w:rPr>
        <w:rFonts w:ascii="Arial" w:hAnsi="Arial" w:hint="default"/>
        <w:color w:val="455565"/>
      </w:rPr>
    </w:lvl>
    <w:lvl w:ilvl="6">
      <w:start w:val="1"/>
      <w:numFmt w:val="bullet"/>
      <w:lvlText w:val="●"/>
      <w:lvlJc w:val="left"/>
      <w:pPr>
        <w:ind w:left="284" w:hanging="284"/>
      </w:pPr>
      <w:rPr>
        <w:rFonts w:ascii="Arial" w:hAnsi="Arial" w:hint="default"/>
        <w:color w:val="455565"/>
      </w:rPr>
    </w:lvl>
    <w:lvl w:ilvl="7">
      <w:start w:val="1"/>
      <w:numFmt w:val="bullet"/>
      <w:lvlText w:val="●"/>
      <w:lvlJc w:val="left"/>
      <w:pPr>
        <w:ind w:left="284" w:hanging="284"/>
      </w:pPr>
      <w:rPr>
        <w:rFonts w:ascii="Arial" w:hAnsi="Arial" w:hint="default"/>
        <w:color w:val="455565"/>
      </w:rPr>
    </w:lvl>
    <w:lvl w:ilvl="8">
      <w:start w:val="1"/>
      <w:numFmt w:val="bullet"/>
      <w:lvlText w:val="●"/>
      <w:lvlJc w:val="left"/>
      <w:pPr>
        <w:ind w:left="284" w:hanging="284"/>
      </w:pPr>
      <w:rPr>
        <w:rFonts w:ascii="Arial" w:hAnsi="Arial" w:hint="default"/>
        <w:color w:val="455565"/>
      </w:rPr>
    </w:lvl>
  </w:abstractNum>
  <w:abstractNum w:abstractNumId="24" w15:restartNumberingAfterBreak="0">
    <w:nsid w:val="486513DE"/>
    <w:multiLevelType w:val="hybridMultilevel"/>
    <w:tmpl w:val="DBCE1C74"/>
    <w:lvl w:ilvl="0" w:tplc="63A88AA0">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4A2B0949"/>
    <w:multiLevelType w:val="multilevel"/>
    <w:tmpl w:val="26305A2E"/>
    <w:styleLink w:val="NTTBoldBulletList"/>
    <w:lvl w:ilvl="0">
      <w:start w:val="1"/>
      <w:numFmt w:val="bullet"/>
      <w:pStyle w:val="NTTGreyBoldBullet"/>
      <w:lvlText w:val="●"/>
      <w:lvlJc w:val="left"/>
      <w:pPr>
        <w:tabs>
          <w:tab w:val="num" w:pos="851"/>
        </w:tabs>
        <w:ind w:left="1134" w:hanging="283"/>
      </w:pPr>
      <w:rPr>
        <w:rFonts w:ascii="Arial" w:hAnsi="Arial" w:hint="default"/>
        <w:b w:val="0"/>
        <w:i w:val="0"/>
        <w:color w:val="000000"/>
        <w:spacing w:val="8"/>
        <w:kern w:val="20"/>
        <w:sz w:val="20"/>
      </w:rPr>
    </w:lvl>
    <w:lvl w:ilvl="1">
      <w:start w:val="1"/>
      <w:numFmt w:val="bullet"/>
      <w:pStyle w:val="NTTBlueBoldBullet"/>
      <w:lvlText w:val="●"/>
      <w:lvlJc w:val="left"/>
      <w:pPr>
        <w:tabs>
          <w:tab w:val="num" w:pos="851"/>
        </w:tabs>
        <w:ind w:left="1134" w:hanging="283"/>
      </w:pPr>
      <w:rPr>
        <w:rFonts w:ascii="Arial" w:hAnsi="Arial" w:hint="default"/>
        <w:color w:val="0033CC"/>
        <w:sz w:val="18"/>
      </w:rPr>
    </w:lvl>
    <w:lvl w:ilvl="2">
      <w:start w:val="1"/>
      <w:numFmt w:val="bullet"/>
      <w:pStyle w:val="NTTBoldBullet"/>
      <w:lvlText w:val="●"/>
      <w:lvlJc w:val="left"/>
      <w:pPr>
        <w:tabs>
          <w:tab w:val="num" w:pos="851"/>
        </w:tabs>
        <w:ind w:left="1134" w:hanging="283"/>
      </w:pPr>
      <w:rPr>
        <w:rFonts w:ascii="Arial" w:hAnsi="Arial" w:hint="default"/>
        <w:color w:val="000000"/>
        <w:sz w:val="20"/>
      </w:rPr>
    </w:lvl>
    <w:lvl w:ilvl="3">
      <w:start w:val="1"/>
      <w:numFmt w:val="bullet"/>
      <w:pStyle w:val="NTTRedBoldBullet"/>
      <w:lvlText w:val="●"/>
      <w:lvlJc w:val="left"/>
      <w:pPr>
        <w:ind w:left="1134" w:hanging="283"/>
      </w:pPr>
      <w:rPr>
        <w:rFonts w:ascii="Arial" w:hAnsi="Arial" w:hint="default"/>
        <w:color w:val="FF0000"/>
        <w:sz w:val="18"/>
      </w:rPr>
    </w:lvl>
    <w:lvl w:ilvl="4">
      <w:start w:val="1"/>
      <w:numFmt w:val="bullet"/>
      <w:pStyle w:val="NTTFlushGryBoldBullet"/>
      <w:lvlText w:val="●"/>
      <w:lvlJc w:val="left"/>
      <w:pPr>
        <w:ind w:left="284" w:hanging="284"/>
      </w:pPr>
      <w:rPr>
        <w:rFonts w:ascii="Arial" w:hAnsi="Arial" w:hint="default"/>
        <w:color w:val="455565"/>
        <w:sz w:val="20"/>
      </w:rPr>
    </w:lvl>
    <w:lvl w:ilvl="5">
      <w:start w:val="1"/>
      <w:numFmt w:val="bullet"/>
      <w:pStyle w:val="NTTFlushBlueBoldBullet"/>
      <w:lvlText w:val="●"/>
      <w:lvlJc w:val="left"/>
      <w:pPr>
        <w:ind w:left="284" w:hanging="284"/>
      </w:pPr>
      <w:rPr>
        <w:rFonts w:ascii="Arial" w:hAnsi="Arial" w:hint="default"/>
        <w:color w:val="0033CC"/>
        <w:sz w:val="18"/>
      </w:rPr>
    </w:lvl>
    <w:lvl w:ilvl="6">
      <w:start w:val="1"/>
      <w:numFmt w:val="bullet"/>
      <w:lvlRestart w:val="0"/>
      <w:pStyle w:val="NTTFlushBoldBullet"/>
      <w:lvlText w:val="●"/>
      <w:lvlJc w:val="left"/>
      <w:pPr>
        <w:ind w:left="284" w:hanging="284"/>
      </w:pPr>
      <w:rPr>
        <w:rFonts w:ascii="Arial" w:hAnsi="Arial" w:hint="default"/>
        <w:color w:val="000000"/>
        <w:sz w:val="20"/>
      </w:rPr>
    </w:lvl>
    <w:lvl w:ilvl="7">
      <w:start w:val="1"/>
      <w:numFmt w:val="bullet"/>
      <w:lvlText w:val="●"/>
      <w:lvlJc w:val="left"/>
      <w:pPr>
        <w:ind w:left="284" w:hanging="284"/>
      </w:pPr>
      <w:rPr>
        <w:rFonts w:ascii="Arial" w:hAnsi="Arial" w:hint="default"/>
        <w:color w:val="auto"/>
        <w:sz w:val="20"/>
      </w:rPr>
    </w:lvl>
    <w:lvl w:ilvl="8">
      <w:start w:val="1"/>
      <w:numFmt w:val="bullet"/>
      <w:lvlText w:val="●"/>
      <w:lvlJc w:val="left"/>
      <w:pPr>
        <w:ind w:left="284" w:hanging="284"/>
      </w:pPr>
      <w:rPr>
        <w:rFonts w:ascii="Arial" w:hAnsi="Arial" w:hint="default"/>
        <w:color w:val="auto"/>
        <w:sz w:val="18"/>
      </w:rPr>
    </w:lvl>
  </w:abstractNum>
  <w:abstractNum w:abstractNumId="26" w15:restartNumberingAfterBreak="0">
    <w:nsid w:val="4E2D4D7B"/>
    <w:multiLevelType w:val="multilevel"/>
    <w:tmpl w:val="2C007A1A"/>
    <w:styleLink w:val="ArticleSection"/>
    <w:lvl w:ilvl="0">
      <w:start w:val="1"/>
      <w:numFmt w:val="upperRoman"/>
      <w:lvlText w:val="Article %1."/>
      <w:lvlJc w:val="left"/>
      <w:pPr>
        <w:ind w:left="0" w:firstLine="0"/>
      </w:pPr>
      <w:rPr>
        <w:rFonts w:ascii="Arial" w:hAnsi="Arial" w:cs="Aria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22C3B95"/>
    <w:multiLevelType w:val="hybridMultilevel"/>
    <w:tmpl w:val="5DBE9524"/>
    <w:lvl w:ilvl="0" w:tplc="EB60469E">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529D1E69"/>
    <w:multiLevelType w:val="multilevel"/>
    <w:tmpl w:val="87BEEC12"/>
    <w:numStyleLink w:val="NTTAppendixList"/>
  </w:abstractNum>
  <w:abstractNum w:abstractNumId="29" w15:restartNumberingAfterBreak="0">
    <w:nsid w:val="590B30EA"/>
    <w:multiLevelType w:val="hybridMultilevel"/>
    <w:tmpl w:val="E730D8AC"/>
    <w:lvl w:ilvl="0" w:tplc="33A00C7E">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B192594"/>
    <w:multiLevelType w:val="multilevel"/>
    <w:tmpl w:val="4A6A457A"/>
    <w:styleLink w:val="NTTFlushBlueBulletList"/>
    <w:lvl w:ilvl="0">
      <w:start w:val="1"/>
      <w:numFmt w:val="bullet"/>
      <w:pStyle w:val="NTTFlushBlueBullet1"/>
      <w:lvlText w:val="●"/>
      <w:lvlJc w:val="left"/>
      <w:pPr>
        <w:ind w:left="284" w:hanging="284"/>
      </w:pPr>
      <w:rPr>
        <w:rFonts w:ascii="Arial" w:hAnsi="Arial" w:hint="default"/>
        <w:b w:val="0"/>
        <w:i w:val="0"/>
        <w:color w:val="0033CC"/>
        <w:kern w:val="20"/>
        <w:sz w:val="20"/>
      </w:rPr>
    </w:lvl>
    <w:lvl w:ilvl="1">
      <w:start w:val="1"/>
      <w:numFmt w:val="bullet"/>
      <w:pStyle w:val="NTTFlushBlueBullet2"/>
      <w:lvlText w:val="○"/>
      <w:lvlJc w:val="left"/>
      <w:pPr>
        <w:ind w:left="567" w:hanging="283"/>
      </w:pPr>
      <w:rPr>
        <w:rFonts w:ascii="Times New Roman" w:hAnsi="Times New Roman" w:cs="Times New Roman" w:hint="default"/>
        <w:color w:val="0033CC"/>
      </w:rPr>
    </w:lvl>
    <w:lvl w:ilvl="2">
      <w:start w:val="1"/>
      <w:numFmt w:val="bullet"/>
      <w:pStyle w:val="NTTFlushBlueBullet3"/>
      <w:lvlText w:val="-"/>
      <w:lvlJc w:val="left"/>
      <w:pPr>
        <w:ind w:left="851" w:hanging="284"/>
      </w:pPr>
      <w:rPr>
        <w:rFonts w:ascii="Times New Roman" w:hAnsi="Times New Roman" w:cs="Times New Roman" w:hint="default"/>
        <w:color w:val="0033CC"/>
      </w:rPr>
    </w:lvl>
    <w:lvl w:ilvl="3">
      <w:start w:val="1"/>
      <w:numFmt w:val="decimal"/>
      <w:pStyle w:val="NTTFlushBlueBullet4"/>
      <w:isLgl/>
      <w:lvlText w:val="%4."/>
      <w:lvlJc w:val="left"/>
      <w:pPr>
        <w:ind w:left="567" w:hanging="567"/>
      </w:pPr>
      <w:rPr>
        <w:rFonts w:hint="default"/>
        <w:color w:val="0033CC"/>
      </w:rPr>
    </w:lvl>
    <w:lvl w:ilvl="4">
      <w:start w:val="1"/>
      <w:numFmt w:val="decimal"/>
      <w:pStyle w:val="NTTFlushBlueBullet5"/>
      <w:isLgl/>
      <w:lvlText w:val="%4.%5"/>
      <w:lvlJc w:val="left"/>
      <w:pPr>
        <w:ind w:left="567" w:hanging="567"/>
      </w:pPr>
      <w:rPr>
        <w:rFonts w:hint="default"/>
        <w:color w:val="0033CC"/>
      </w:rPr>
    </w:lvl>
    <w:lvl w:ilvl="5">
      <w:start w:val="1"/>
      <w:numFmt w:val="decimal"/>
      <w:pStyle w:val="NTTFlushBlueBullet6"/>
      <w:isLgl/>
      <w:lvlText w:val="%4.%5.%6"/>
      <w:lvlJc w:val="left"/>
      <w:pPr>
        <w:ind w:left="567" w:hanging="567"/>
      </w:pPr>
      <w:rPr>
        <w:rFonts w:hint="default"/>
        <w:color w:val="0033CC"/>
      </w:rPr>
    </w:lvl>
    <w:lvl w:ilvl="6">
      <w:start w:val="1"/>
      <w:numFmt w:val="decimal"/>
      <w:lvlRestart w:val="0"/>
      <w:pStyle w:val="NTTFlushBlueBullet7"/>
      <w:lvlText w:val="%7."/>
      <w:lvlJc w:val="left"/>
      <w:pPr>
        <w:ind w:left="567" w:hanging="567"/>
      </w:pPr>
      <w:rPr>
        <w:rFonts w:ascii="Arial" w:hAnsi="Arial" w:hint="default"/>
        <w:b w:val="0"/>
        <w:i w:val="0"/>
        <w:color w:val="0033CC"/>
        <w:sz w:val="20"/>
      </w:rPr>
    </w:lvl>
    <w:lvl w:ilvl="7">
      <w:start w:val="1"/>
      <w:numFmt w:val="lowerLetter"/>
      <w:pStyle w:val="NTTFlushBlueBullet8"/>
      <w:lvlText w:val="%8."/>
      <w:lvlJc w:val="left"/>
      <w:pPr>
        <w:ind w:left="1134" w:hanging="567"/>
      </w:pPr>
      <w:rPr>
        <w:rFonts w:ascii="Arial" w:hAnsi="Arial" w:hint="default"/>
        <w:b w:val="0"/>
        <w:i w:val="0"/>
        <w:color w:val="0033CC"/>
        <w:sz w:val="20"/>
      </w:rPr>
    </w:lvl>
    <w:lvl w:ilvl="8">
      <w:start w:val="1"/>
      <w:numFmt w:val="lowerRoman"/>
      <w:pStyle w:val="NTTFlushBlueBullet9"/>
      <w:lvlText w:val="%9."/>
      <w:lvlJc w:val="left"/>
      <w:pPr>
        <w:ind w:left="1701" w:hanging="567"/>
      </w:pPr>
      <w:rPr>
        <w:rFonts w:ascii="Arial" w:hAnsi="Arial" w:hint="default"/>
        <w:b w:val="0"/>
        <w:i w:val="0"/>
        <w:color w:val="0033CC"/>
        <w:sz w:val="20"/>
      </w:rPr>
    </w:lvl>
  </w:abstractNum>
  <w:abstractNum w:abstractNumId="31" w15:restartNumberingAfterBreak="0">
    <w:nsid w:val="5D097780"/>
    <w:multiLevelType w:val="hybridMultilevel"/>
    <w:tmpl w:val="D20CC13E"/>
    <w:lvl w:ilvl="0" w:tplc="FF48362C">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5EA35D47"/>
    <w:multiLevelType w:val="multilevel"/>
    <w:tmpl w:val="6590BC0C"/>
    <w:styleLink w:val="NTTTableBulletList"/>
    <w:lvl w:ilvl="0">
      <w:start w:val="1"/>
      <w:numFmt w:val="bullet"/>
      <w:pStyle w:val="NTTTableBullet1"/>
      <w:lvlText w:val="●"/>
      <w:lvlJc w:val="left"/>
      <w:pPr>
        <w:tabs>
          <w:tab w:val="num" w:pos="284"/>
        </w:tabs>
        <w:ind w:left="284" w:hanging="284"/>
      </w:pPr>
      <w:rPr>
        <w:rFonts w:ascii="Arial" w:hAnsi="Arial" w:hint="default"/>
        <w:color w:val="000000"/>
        <w:spacing w:val="8"/>
        <w:kern w:val="18"/>
        <w:sz w:val="18"/>
        <w:szCs w:val="20"/>
      </w:rPr>
    </w:lvl>
    <w:lvl w:ilvl="1">
      <w:start w:val="1"/>
      <w:numFmt w:val="bullet"/>
      <w:pStyle w:val="NTTTableBullet2"/>
      <w:lvlText w:val="○"/>
      <w:lvlJc w:val="left"/>
      <w:pPr>
        <w:tabs>
          <w:tab w:val="num" w:pos="567"/>
        </w:tabs>
        <w:ind w:left="567" w:hanging="283"/>
      </w:pPr>
      <w:rPr>
        <w:rFonts w:ascii="Arial" w:hAnsi="Arial" w:cs="Times New Roman" w:hint="default"/>
        <w:b w:val="0"/>
        <w:i w:val="0"/>
        <w:color w:val="000000"/>
        <w:sz w:val="18"/>
      </w:rPr>
    </w:lvl>
    <w:lvl w:ilvl="2">
      <w:start w:val="1"/>
      <w:numFmt w:val="bullet"/>
      <w:pStyle w:val="NTTTableBullet3"/>
      <w:lvlText w:val="-"/>
      <w:lvlJc w:val="left"/>
      <w:pPr>
        <w:tabs>
          <w:tab w:val="num" w:pos="851"/>
        </w:tabs>
        <w:ind w:left="851" w:hanging="284"/>
      </w:pPr>
      <w:rPr>
        <w:rFonts w:ascii="Arial" w:hAnsi="Arial" w:cs="Times New Roman" w:hint="default"/>
        <w:b w:val="0"/>
        <w:i w:val="0"/>
        <w:color w:val="000000"/>
        <w:sz w:val="18"/>
      </w:rPr>
    </w:lvl>
    <w:lvl w:ilvl="3">
      <w:start w:val="1"/>
      <w:numFmt w:val="decimal"/>
      <w:pStyle w:val="NTTTableBullet4"/>
      <w:lvlText w:val="%4."/>
      <w:lvlJc w:val="left"/>
      <w:pPr>
        <w:tabs>
          <w:tab w:val="num" w:pos="567"/>
        </w:tabs>
        <w:ind w:left="567" w:hanging="567"/>
      </w:pPr>
      <w:rPr>
        <w:rFonts w:ascii="Arial" w:hAnsi="Arial" w:hint="default"/>
        <w:b w:val="0"/>
        <w:i w:val="0"/>
        <w:color w:val="000000"/>
        <w:spacing w:val="-20"/>
        <w:sz w:val="18"/>
        <w:szCs w:val="18"/>
      </w:rPr>
    </w:lvl>
    <w:lvl w:ilvl="4">
      <w:start w:val="1"/>
      <w:numFmt w:val="decimal"/>
      <w:pStyle w:val="NTTTableBullet5"/>
      <w:lvlText w:val="%4.%5."/>
      <w:lvlJc w:val="left"/>
      <w:pPr>
        <w:tabs>
          <w:tab w:val="num" w:pos="567"/>
        </w:tabs>
        <w:ind w:left="567" w:hanging="567"/>
      </w:pPr>
      <w:rPr>
        <w:rFonts w:ascii="Arial" w:hAnsi="Arial" w:hint="default"/>
        <w:b w:val="0"/>
        <w:i w:val="0"/>
        <w:color w:val="000000"/>
        <w:spacing w:val="-20"/>
        <w:sz w:val="18"/>
        <w:szCs w:val="18"/>
      </w:rPr>
    </w:lvl>
    <w:lvl w:ilvl="5">
      <w:start w:val="1"/>
      <w:numFmt w:val="decimal"/>
      <w:pStyle w:val="NTTTableBullet6"/>
      <w:lvlText w:val="%4.%5.%6."/>
      <w:lvlJc w:val="left"/>
      <w:pPr>
        <w:tabs>
          <w:tab w:val="num" w:pos="567"/>
        </w:tabs>
        <w:ind w:left="567" w:hanging="567"/>
      </w:pPr>
      <w:rPr>
        <w:rFonts w:ascii="Arial" w:hAnsi="Arial" w:hint="default"/>
        <w:b w:val="0"/>
        <w:i w:val="0"/>
        <w:color w:val="000000"/>
        <w:spacing w:val="-20"/>
        <w:sz w:val="18"/>
        <w:szCs w:val="18"/>
      </w:rPr>
    </w:lvl>
    <w:lvl w:ilvl="6">
      <w:start w:val="1"/>
      <w:numFmt w:val="decimal"/>
      <w:pStyle w:val="NTTTableBullet7"/>
      <w:lvlText w:val="%7."/>
      <w:lvlJc w:val="left"/>
      <w:pPr>
        <w:tabs>
          <w:tab w:val="num" w:pos="567"/>
        </w:tabs>
        <w:ind w:left="567" w:hanging="567"/>
      </w:pPr>
      <w:rPr>
        <w:rFonts w:ascii="Arial" w:hAnsi="Arial" w:hint="default"/>
        <w:b w:val="0"/>
        <w:i w:val="0"/>
        <w:color w:val="000000"/>
        <w:sz w:val="18"/>
        <w:szCs w:val="18"/>
      </w:rPr>
    </w:lvl>
    <w:lvl w:ilvl="7">
      <w:start w:val="1"/>
      <w:numFmt w:val="lowerLetter"/>
      <w:pStyle w:val="NTTTableBullet8"/>
      <w:lvlText w:val="%8."/>
      <w:lvlJc w:val="left"/>
      <w:pPr>
        <w:tabs>
          <w:tab w:val="num" w:pos="1134"/>
        </w:tabs>
        <w:ind w:left="1134" w:hanging="567"/>
      </w:pPr>
      <w:rPr>
        <w:rFonts w:ascii="Arial" w:hAnsi="Arial" w:hint="default"/>
        <w:b w:val="0"/>
        <w:i w:val="0"/>
        <w:color w:val="000000"/>
        <w:sz w:val="18"/>
        <w:szCs w:val="18"/>
      </w:rPr>
    </w:lvl>
    <w:lvl w:ilvl="8">
      <w:start w:val="1"/>
      <w:numFmt w:val="lowerRoman"/>
      <w:pStyle w:val="NTTTableBullet9"/>
      <w:lvlText w:val="%9."/>
      <w:lvlJc w:val="left"/>
      <w:pPr>
        <w:tabs>
          <w:tab w:val="num" w:pos="1701"/>
        </w:tabs>
        <w:ind w:left="1701" w:hanging="567"/>
      </w:pPr>
      <w:rPr>
        <w:rFonts w:ascii="Arial" w:hAnsi="Arial" w:hint="default"/>
        <w:b w:val="0"/>
        <w:i w:val="0"/>
        <w:color w:val="000000"/>
        <w:sz w:val="18"/>
        <w:szCs w:val="18"/>
      </w:rPr>
    </w:lvl>
  </w:abstractNum>
  <w:abstractNum w:abstractNumId="33" w15:restartNumberingAfterBreak="0">
    <w:nsid w:val="64A85724"/>
    <w:multiLevelType w:val="multilevel"/>
    <w:tmpl w:val="771046AA"/>
    <w:styleLink w:val="NTTBlueTableBulletList"/>
    <w:lvl w:ilvl="0">
      <w:start w:val="1"/>
      <w:numFmt w:val="bullet"/>
      <w:pStyle w:val="NTTBlueTableBullet1"/>
      <w:lvlText w:val="●"/>
      <w:lvlJc w:val="left"/>
      <w:pPr>
        <w:tabs>
          <w:tab w:val="num" w:pos="283"/>
        </w:tabs>
        <w:ind w:left="283" w:hanging="283"/>
      </w:pPr>
      <w:rPr>
        <w:rFonts w:ascii="Arial" w:hAnsi="Arial" w:hint="default"/>
        <w:color w:val="0033CC"/>
        <w:spacing w:val="8"/>
        <w:kern w:val="18"/>
        <w:sz w:val="18"/>
        <w:szCs w:val="20"/>
      </w:rPr>
    </w:lvl>
    <w:lvl w:ilvl="1">
      <w:start w:val="1"/>
      <w:numFmt w:val="bullet"/>
      <w:pStyle w:val="NTTBlueTableBullet2"/>
      <w:lvlText w:val="○"/>
      <w:lvlJc w:val="left"/>
      <w:pPr>
        <w:tabs>
          <w:tab w:val="num" w:pos="567"/>
        </w:tabs>
        <w:ind w:left="567" w:hanging="284"/>
      </w:pPr>
      <w:rPr>
        <w:rFonts w:ascii="Arial" w:hAnsi="Arial" w:cs="Times New Roman" w:hint="default"/>
        <w:b w:val="0"/>
        <w:i w:val="0"/>
        <w:color w:val="0033CC"/>
        <w:sz w:val="18"/>
      </w:rPr>
    </w:lvl>
    <w:lvl w:ilvl="2">
      <w:start w:val="1"/>
      <w:numFmt w:val="bullet"/>
      <w:pStyle w:val="NTTBlueTableBullet3"/>
      <w:lvlText w:val="-"/>
      <w:lvlJc w:val="left"/>
      <w:pPr>
        <w:tabs>
          <w:tab w:val="num" w:pos="850"/>
        </w:tabs>
        <w:ind w:left="850" w:hanging="283"/>
      </w:pPr>
      <w:rPr>
        <w:rFonts w:ascii="Arial" w:hAnsi="Arial" w:cs="Times New Roman" w:hint="default"/>
        <w:b w:val="0"/>
        <w:i w:val="0"/>
        <w:color w:val="0033CC"/>
        <w:sz w:val="18"/>
      </w:rPr>
    </w:lvl>
    <w:lvl w:ilvl="3">
      <w:start w:val="1"/>
      <w:numFmt w:val="decimal"/>
      <w:pStyle w:val="NTTBlueTableBullet4"/>
      <w:lvlText w:val="%4."/>
      <w:lvlJc w:val="left"/>
      <w:pPr>
        <w:tabs>
          <w:tab w:val="num" w:pos="567"/>
        </w:tabs>
        <w:ind w:left="567" w:hanging="567"/>
      </w:pPr>
      <w:rPr>
        <w:rFonts w:ascii="Arial" w:hAnsi="Arial" w:hint="default"/>
        <w:b w:val="0"/>
        <w:i w:val="0"/>
        <w:color w:val="0033CC"/>
        <w:spacing w:val="0"/>
        <w:sz w:val="18"/>
        <w:szCs w:val="18"/>
      </w:rPr>
    </w:lvl>
    <w:lvl w:ilvl="4">
      <w:start w:val="1"/>
      <w:numFmt w:val="decimal"/>
      <w:pStyle w:val="NTTBlueTableBullet5"/>
      <w:lvlText w:val="%4.%5."/>
      <w:lvlJc w:val="left"/>
      <w:pPr>
        <w:tabs>
          <w:tab w:val="num" w:pos="567"/>
        </w:tabs>
        <w:ind w:left="567" w:hanging="567"/>
      </w:pPr>
      <w:rPr>
        <w:rFonts w:ascii="Arial" w:hAnsi="Arial" w:hint="default"/>
        <w:b w:val="0"/>
        <w:i w:val="0"/>
        <w:color w:val="0033CC"/>
        <w:spacing w:val="0"/>
        <w:sz w:val="18"/>
        <w:szCs w:val="18"/>
      </w:rPr>
    </w:lvl>
    <w:lvl w:ilvl="5">
      <w:start w:val="1"/>
      <w:numFmt w:val="decimal"/>
      <w:pStyle w:val="NTTBlueTableBullet6"/>
      <w:lvlText w:val="%4.%5.%6."/>
      <w:lvlJc w:val="left"/>
      <w:pPr>
        <w:tabs>
          <w:tab w:val="num" w:pos="567"/>
        </w:tabs>
        <w:ind w:left="567" w:hanging="567"/>
      </w:pPr>
      <w:rPr>
        <w:rFonts w:ascii="Arial" w:hAnsi="Arial" w:hint="default"/>
        <w:b w:val="0"/>
        <w:i w:val="0"/>
        <w:color w:val="0033CC"/>
        <w:spacing w:val="0"/>
        <w:sz w:val="18"/>
        <w:szCs w:val="18"/>
      </w:rPr>
    </w:lvl>
    <w:lvl w:ilvl="6">
      <w:start w:val="1"/>
      <w:numFmt w:val="decimal"/>
      <w:pStyle w:val="NTTBlueTableBullet7"/>
      <w:lvlText w:val="%7."/>
      <w:lvlJc w:val="left"/>
      <w:pPr>
        <w:tabs>
          <w:tab w:val="num" w:pos="567"/>
        </w:tabs>
        <w:ind w:left="567" w:hanging="567"/>
      </w:pPr>
      <w:rPr>
        <w:rFonts w:ascii="Arial" w:hAnsi="Arial" w:hint="default"/>
        <w:b w:val="0"/>
        <w:i w:val="0"/>
        <w:color w:val="0033CC"/>
        <w:sz w:val="18"/>
        <w:szCs w:val="18"/>
      </w:rPr>
    </w:lvl>
    <w:lvl w:ilvl="7">
      <w:start w:val="1"/>
      <w:numFmt w:val="lowerLetter"/>
      <w:pStyle w:val="NTTBlueTableBullet8"/>
      <w:lvlText w:val="%8."/>
      <w:lvlJc w:val="left"/>
      <w:pPr>
        <w:tabs>
          <w:tab w:val="num" w:pos="1134"/>
        </w:tabs>
        <w:ind w:left="1134" w:hanging="567"/>
      </w:pPr>
      <w:rPr>
        <w:rFonts w:ascii="Arial" w:hAnsi="Arial" w:hint="default"/>
        <w:b w:val="0"/>
        <w:i w:val="0"/>
        <w:color w:val="0033CC"/>
        <w:sz w:val="18"/>
        <w:szCs w:val="18"/>
      </w:rPr>
    </w:lvl>
    <w:lvl w:ilvl="8">
      <w:start w:val="1"/>
      <w:numFmt w:val="lowerRoman"/>
      <w:pStyle w:val="NTTBlueTableBullet9"/>
      <w:lvlText w:val="%9."/>
      <w:lvlJc w:val="left"/>
      <w:pPr>
        <w:tabs>
          <w:tab w:val="num" w:pos="1701"/>
        </w:tabs>
        <w:ind w:left="1701" w:hanging="567"/>
      </w:pPr>
      <w:rPr>
        <w:rFonts w:ascii="Arial" w:hAnsi="Arial" w:hint="default"/>
        <w:b w:val="0"/>
        <w:i w:val="0"/>
        <w:color w:val="0033CC"/>
        <w:sz w:val="18"/>
        <w:szCs w:val="18"/>
      </w:rPr>
    </w:lvl>
  </w:abstractNum>
  <w:abstractNum w:abstractNumId="34" w15:restartNumberingAfterBreak="0">
    <w:nsid w:val="64BC5E7A"/>
    <w:multiLevelType w:val="hybridMultilevel"/>
    <w:tmpl w:val="ED48858C"/>
    <w:lvl w:ilvl="0" w:tplc="97168D14">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A2026CD"/>
    <w:multiLevelType w:val="multilevel"/>
    <w:tmpl w:val="A1943FB2"/>
    <w:styleLink w:val="NTTGuidanceTextBullets"/>
    <w:lvl w:ilvl="0">
      <w:start w:val="1"/>
      <w:numFmt w:val="bullet"/>
      <w:pStyle w:val="GuidanceText3Bullet"/>
      <w:lvlText w:val="●"/>
      <w:lvlJc w:val="left"/>
      <w:pPr>
        <w:tabs>
          <w:tab w:val="num" w:pos="1418"/>
        </w:tabs>
        <w:ind w:left="1134" w:hanging="283"/>
      </w:pPr>
      <w:rPr>
        <w:rFonts w:ascii="Arial" w:hAnsi="Arial" w:hint="default"/>
        <w:color w:val="900000"/>
        <w:kern w:val="20"/>
        <w:sz w:val="20"/>
      </w:rPr>
    </w:lvl>
    <w:lvl w:ilvl="1">
      <w:start w:val="1"/>
      <w:numFmt w:val="decimal"/>
      <w:pStyle w:val="GuidanceText4List"/>
      <w:lvlText w:val="%2. "/>
      <w:lvlJc w:val="left"/>
      <w:pPr>
        <w:tabs>
          <w:tab w:val="num" w:pos="1418"/>
        </w:tabs>
        <w:ind w:left="1134" w:hanging="283"/>
      </w:pPr>
      <w:rPr>
        <w:rFonts w:hint="default"/>
        <w:color w:val="900000"/>
      </w:rPr>
    </w:lvl>
    <w:lvl w:ilvl="2">
      <w:start w:val="1"/>
      <w:numFmt w:val="bullet"/>
      <w:pStyle w:val="NTTBlueNotedText3Bullet"/>
      <w:lvlText w:val="●"/>
      <w:lvlJc w:val="left"/>
      <w:pPr>
        <w:tabs>
          <w:tab w:val="num" w:pos="1418"/>
        </w:tabs>
        <w:ind w:left="1134" w:hanging="283"/>
      </w:pPr>
      <w:rPr>
        <w:rFonts w:ascii="Arial" w:hAnsi="Arial" w:hint="default"/>
        <w:color w:val="0033CC"/>
      </w:rPr>
    </w:lvl>
    <w:lvl w:ilvl="3">
      <w:start w:val="1"/>
      <w:numFmt w:val="decimal"/>
      <w:pStyle w:val="NTTBlueNotedText4List"/>
      <w:lvlText w:val="%4."/>
      <w:lvlJc w:val="left"/>
      <w:pPr>
        <w:tabs>
          <w:tab w:val="num" w:pos="1418"/>
        </w:tabs>
        <w:ind w:left="1134" w:hanging="283"/>
      </w:pPr>
      <w:rPr>
        <w:rFonts w:hint="default"/>
        <w:color w:val="0033CC"/>
      </w:rPr>
    </w:lvl>
    <w:lvl w:ilvl="4">
      <w:start w:val="1"/>
      <w:numFmt w:val="bullet"/>
      <w:pStyle w:val="NTTGreyNotedText3Bullet"/>
      <w:lvlText w:val=""/>
      <w:lvlJc w:val="left"/>
      <w:pPr>
        <w:tabs>
          <w:tab w:val="num" w:pos="1418"/>
        </w:tabs>
        <w:ind w:left="1134" w:hanging="283"/>
      </w:pPr>
      <w:rPr>
        <w:rFonts w:ascii="Symbol" w:hAnsi="Symbol" w:hint="default"/>
        <w:color w:val="455565"/>
      </w:rPr>
    </w:lvl>
    <w:lvl w:ilvl="5">
      <w:start w:val="1"/>
      <w:numFmt w:val="decimal"/>
      <w:pStyle w:val="NTTGreyNotedText4Bullet"/>
      <w:lvlText w:val="%6."/>
      <w:lvlJc w:val="left"/>
      <w:pPr>
        <w:tabs>
          <w:tab w:val="num" w:pos="1418"/>
        </w:tabs>
        <w:ind w:left="1134" w:hanging="283"/>
      </w:pPr>
      <w:rPr>
        <w:rFonts w:hint="default"/>
        <w:color w:val="455565"/>
      </w:rPr>
    </w:lvl>
    <w:lvl w:ilvl="6">
      <w:start w:val="1"/>
      <w:numFmt w:val="bullet"/>
      <w:pStyle w:val="NTTRedNotedText3Bullet"/>
      <w:lvlText w:val=""/>
      <w:lvlJc w:val="left"/>
      <w:pPr>
        <w:tabs>
          <w:tab w:val="num" w:pos="1418"/>
        </w:tabs>
        <w:ind w:left="1134" w:hanging="283"/>
      </w:pPr>
      <w:rPr>
        <w:rFonts w:ascii="Symbol" w:hAnsi="Symbol" w:hint="default"/>
        <w:color w:val="FF0000"/>
      </w:rPr>
    </w:lvl>
    <w:lvl w:ilvl="7">
      <w:start w:val="1"/>
      <w:numFmt w:val="decimal"/>
      <w:pStyle w:val="NTTRedNotedText4Bullet"/>
      <w:lvlText w:val="%8."/>
      <w:lvlJc w:val="left"/>
      <w:pPr>
        <w:tabs>
          <w:tab w:val="num" w:pos="1418"/>
        </w:tabs>
        <w:ind w:left="1134" w:hanging="283"/>
      </w:pPr>
      <w:rPr>
        <w:rFonts w:hint="default"/>
        <w:color w:val="FF0000"/>
      </w:rPr>
    </w:lvl>
    <w:lvl w:ilvl="8">
      <w:start w:val="1"/>
      <w:numFmt w:val="bullet"/>
      <w:lvlText w:val=""/>
      <w:lvlJc w:val="left"/>
      <w:pPr>
        <w:tabs>
          <w:tab w:val="num" w:pos="1418"/>
        </w:tabs>
        <w:ind w:left="1134" w:hanging="283"/>
      </w:pPr>
      <w:rPr>
        <w:rFonts w:ascii="Wingdings" w:hAnsi="Wingdings" w:hint="default"/>
        <w:color w:val="900000"/>
      </w:rPr>
    </w:lvl>
  </w:abstractNum>
  <w:abstractNum w:abstractNumId="36" w15:restartNumberingAfterBreak="0">
    <w:nsid w:val="7E7C3026"/>
    <w:multiLevelType w:val="multilevel"/>
    <w:tmpl w:val="9F9A6DC0"/>
    <w:styleLink w:val="NTTFlushBulletList"/>
    <w:lvl w:ilvl="0">
      <w:start w:val="1"/>
      <w:numFmt w:val="bullet"/>
      <w:pStyle w:val="NTTFlushBullet1"/>
      <w:lvlText w:val="●"/>
      <w:lvlJc w:val="left"/>
      <w:pPr>
        <w:ind w:left="284" w:hanging="284"/>
      </w:pPr>
      <w:rPr>
        <w:rFonts w:ascii="Arial" w:hAnsi="Arial" w:hint="default"/>
        <w:b w:val="0"/>
        <w:i w:val="0"/>
        <w:color w:val="000000"/>
        <w:kern w:val="20"/>
        <w:sz w:val="20"/>
      </w:rPr>
    </w:lvl>
    <w:lvl w:ilvl="1">
      <w:start w:val="1"/>
      <w:numFmt w:val="bullet"/>
      <w:pStyle w:val="NTTFlushBullet2"/>
      <w:lvlText w:val="○"/>
      <w:lvlJc w:val="left"/>
      <w:pPr>
        <w:ind w:left="567" w:hanging="283"/>
      </w:pPr>
      <w:rPr>
        <w:rFonts w:ascii="Arial" w:hAnsi="Arial" w:cs="Times New Roman" w:hint="default"/>
        <w:b w:val="0"/>
        <w:i w:val="0"/>
        <w:color w:val="000000"/>
        <w:sz w:val="20"/>
      </w:rPr>
    </w:lvl>
    <w:lvl w:ilvl="2">
      <w:start w:val="1"/>
      <w:numFmt w:val="bullet"/>
      <w:pStyle w:val="NTTFlushBullet3"/>
      <w:lvlText w:val="-"/>
      <w:lvlJc w:val="left"/>
      <w:pPr>
        <w:ind w:left="851" w:hanging="284"/>
      </w:pPr>
      <w:rPr>
        <w:rFonts w:ascii="Arial" w:hAnsi="Arial" w:cs="Times New Roman" w:hint="default"/>
        <w:b w:val="0"/>
        <w:i w:val="0"/>
        <w:color w:val="000000"/>
        <w:sz w:val="20"/>
      </w:rPr>
    </w:lvl>
    <w:lvl w:ilvl="3">
      <w:start w:val="1"/>
      <w:numFmt w:val="decimal"/>
      <w:pStyle w:val="NTTFlushBullet4"/>
      <w:isLgl/>
      <w:lvlText w:val="%4."/>
      <w:lvlJc w:val="left"/>
      <w:pPr>
        <w:ind w:left="567" w:hanging="567"/>
      </w:pPr>
      <w:rPr>
        <w:rFonts w:hint="default"/>
        <w:color w:val="000000"/>
      </w:rPr>
    </w:lvl>
    <w:lvl w:ilvl="4">
      <w:start w:val="1"/>
      <w:numFmt w:val="decimal"/>
      <w:pStyle w:val="NTTFlushBullet5"/>
      <w:isLgl/>
      <w:lvlText w:val="%4.%5"/>
      <w:lvlJc w:val="left"/>
      <w:pPr>
        <w:ind w:left="567" w:hanging="567"/>
      </w:pPr>
      <w:rPr>
        <w:rFonts w:hint="default"/>
        <w:color w:val="000000"/>
      </w:rPr>
    </w:lvl>
    <w:lvl w:ilvl="5">
      <w:start w:val="1"/>
      <w:numFmt w:val="decimal"/>
      <w:pStyle w:val="NTTFlushBullet6"/>
      <w:isLgl/>
      <w:lvlText w:val="%4.%5.%6"/>
      <w:lvlJc w:val="left"/>
      <w:pPr>
        <w:ind w:left="567" w:hanging="567"/>
      </w:pPr>
      <w:rPr>
        <w:rFonts w:hint="default"/>
        <w:color w:val="000000"/>
      </w:rPr>
    </w:lvl>
    <w:lvl w:ilvl="6">
      <w:start w:val="1"/>
      <w:numFmt w:val="decimal"/>
      <w:pStyle w:val="NTTFlushBullet7"/>
      <w:lvlText w:val="%7."/>
      <w:lvlJc w:val="left"/>
      <w:pPr>
        <w:ind w:left="567" w:hanging="567"/>
      </w:pPr>
      <w:rPr>
        <w:rFonts w:hint="default"/>
        <w:color w:val="000000"/>
      </w:rPr>
    </w:lvl>
    <w:lvl w:ilvl="7">
      <w:start w:val="1"/>
      <w:numFmt w:val="lowerLetter"/>
      <w:pStyle w:val="NTTFlushBullet8"/>
      <w:lvlText w:val="%8."/>
      <w:lvlJc w:val="left"/>
      <w:pPr>
        <w:ind w:left="1134" w:hanging="567"/>
      </w:pPr>
      <w:rPr>
        <w:rFonts w:hint="default"/>
        <w:color w:val="000000"/>
      </w:rPr>
    </w:lvl>
    <w:lvl w:ilvl="8">
      <w:start w:val="1"/>
      <w:numFmt w:val="lowerRoman"/>
      <w:pStyle w:val="NTTFlushBullet9"/>
      <w:lvlText w:val="%9."/>
      <w:lvlJc w:val="left"/>
      <w:pPr>
        <w:ind w:left="1701" w:hanging="567"/>
      </w:pPr>
      <w:rPr>
        <w:rFonts w:hint="default"/>
        <w:color w:val="000000"/>
      </w:rPr>
    </w:lvl>
  </w:abstractNum>
  <w:num w:numId="1">
    <w:abstractNumId w:val="17"/>
  </w:num>
  <w:num w:numId="2">
    <w:abstractNumId w:val="25"/>
  </w:num>
  <w:num w:numId="3">
    <w:abstractNumId w:val="19"/>
  </w:num>
  <w:num w:numId="4">
    <w:abstractNumId w:val="8"/>
  </w:num>
  <w:num w:numId="5">
    <w:abstractNumId w:val="13"/>
  </w:num>
  <w:num w:numId="6">
    <w:abstractNumId w:val="33"/>
  </w:num>
  <w:num w:numId="7">
    <w:abstractNumId w:val="5"/>
  </w:num>
  <w:num w:numId="8">
    <w:abstractNumId w:val="35"/>
  </w:num>
  <w:num w:numId="9">
    <w:abstractNumId w:val="18"/>
  </w:num>
  <w:num w:numId="10">
    <w:abstractNumId w:val="22"/>
  </w:num>
  <w:num w:numId="11">
    <w:abstractNumId w:val="32"/>
  </w:num>
  <w:num w:numId="12">
    <w:abstractNumId w:val="7"/>
  </w:num>
  <w:num w:numId="13">
    <w:abstractNumId w:val="0"/>
  </w:num>
  <w:num w:numId="14">
    <w:abstractNumId w:val="26"/>
  </w:num>
  <w:num w:numId="15">
    <w:abstractNumId w:val="19"/>
  </w:num>
  <w:num w:numId="16">
    <w:abstractNumId w:val="8"/>
  </w:num>
  <w:num w:numId="17">
    <w:abstractNumId w:val="13"/>
  </w:num>
  <w:num w:numId="18">
    <w:abstractNumId w:val="33"/>
  </w:num>
  <w:num w:numId="19">
    <w:abstractNumId w:val="21"/>
  </w:num>
  <w:num w:numId="20">
    <w:abstractNumId w:val="5"/>
  </w:num>
  <w:num w:numId="21">
    <w:abstractNumId w:val="18"/>
  </w:num>
  <w:num w:numId="22">
    <w:abstractNumId w:val="22"/>
  </w:num>
  <w:num w:numId="23">
    <w:abstractNumId w:val="32"/>
  </w:num>
  <w:num w:numId="24">
    <w:abstractNumId w:val="6"/>
  </w:num>
  <w:num w:numId="25">
    <w:abstractNumId w:val="12"/>
  </w:num>
  <w:num w:numId="26">
    <w:abstractNumId w:val="9"/>
  </w:num>
  <w:num w:numId="27">
    <w:abstractNumId w:val="20"/>
  </w:num>
  <w:num w:numId="28">
    <w:abstractNumId w:val="27"/>
  </w:num>
  <w:num w:numId="29">
    <w:abstractNumId w:val="29"/>
  </w:num>
  <w:num w:numId="30">
    <w:abstractNumId w:val="31"/>
  </w:num>
  <w:num w:numId="31">
    <w:abstractNumId w:val="34"/>
  </w:num>
  <w:num w:numId="32">
    <w:abstractNumId w:val="24"/>
  </w:num>
  <w:num w:numId="33">
    <w:abstractNumId w:val="1"/>
    <w:lvlOverride w:ilvl="0">
      <w:lvl w:ilvl="0">
        <w:start w:val="1"/>
        <w:numFmt w:val="decimal"/>
        <w:pStyle w:val="Heading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Override>
    <w:lvlOverride w:ilvl="1">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Override>
    <w:lvlOverride w:ilvl="2">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455565"/>
          <w:spacing w:val="10"/>
          <w:sz w:val="22"/>
          <w:u w:val="none"/>
          <w:effect w:val="none"/>
          <w:vertAlign w:val="baseline"/>
        </w:rPr>
      </w:lvl>
    </w:lvlOverride>
    <w:lvlOverride w:ilvl="3">
      <w:lvl w:ilvl="3">
        <w:start w:val="1"/>
        <w:numFmt w:val="decimal"/>
        <w:lvlText w:val="%1.%2.%3.%4"/>
        <w:lvlJc w:val="left"/>
        <w:pPr>
          <w:tabs>
            <w:tab w:val="num" w:pos="850"/>
          </w:tabs>
          <w:ind w:left="850" w:hanging="850"/>
        </w:pPr>
        <w:rPr>
          <w:rFonts w:ascii="Georgia" w:hAnsi="Georgia" w:cs="Arial" w:hint="default"/>
          <w:b w:val="0"/>
          <w:i/>
          <w:caps w:val="0"/>
          <w:strike w:val="0"/>
          <w:dstrike w:val="0"/>
          <w:vanish w:val="0"/>
          <w:color w:val="455565"/>
          <w:spacing w:val="10"/>
          <w:sz w:val="20"/>
          <w:u w:val="none"/>
          <w:effect w:val="none"/>
          <w:vertAlign w:val="baseline"/>
        </w:rPr>
      </w:lvl>
    </w:lvlOverride>
    <w:lvlOverride w:ilvl="4">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lvlOverride w:ilvl="5">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Override>
    <w:lvlOverride w:ilvl="6">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Override>
    <w:lvlOverride w:ilvl="7">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Override>
    <w:lvlOverride w:ilvl="8">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num>
  <w:num w:numId="34">
    <w:abstractNumId w:val="25"/>
  </w:num>
  <w:num w:numId="35">
    <w:abstractNumId w:val="15"/>
  </w:num>
  <w:num w:numId="36">
    <w:abstractNumId w:val="10"/>
  </w:num>
  <w:num w:numId="37">
    <w:abstractNumId w:val="16"/>
  </w:num>
  <w:num w:numId="38">
    <w:abstractNumId w:val="16"/>
  </w:num>
  <w:num w:numId="39">
    <w:abstractNumId w:val="30"/>
  </w:num>
  <w:num w:numId="40">
    <w:abstractNumId w:val="36"/>
  </w:num>
  <w:num w:numId="41">
    <w:abstractNumId w:val="2"/>
  </w:num>
  <w:num w:numId="42">
    <w:abstractNumId w:val="23"/>
  </w:num>
  <w:num w:numId="43">
    <w:abstractNumId w:val="28"/>
  </w:num>
  <w:num w:numId="44">
    <w:abstractNumId w:val="4"/>
  </w:num>
  <w:num w:numId="45">
    <w:abstractNumId w:val="11"/>
  </w:num>
  <w:num w:numId="46">
    <w:abstractNumId w:val="1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0B"/>
    <w:rsid w:val="00002065"/>
    <w:rsid w:val="0000318D"/>
    <w:rsid w:val="000043C2"/>
    <w:rsid w:val="00005482"/>
    <w:rsid w:val="00005BBF"/>
    <w:rsid w:val="00011919"/>
    <w:rsid w:val="000203DF"/>
    <w:rsid w:val="00024F80"/>
    <w:rsid w:val="000262E2"/>
    <w:rsid w:val="0002753B"/>
    <w:rsid w:val="00032F9A"/>
    <w:rsid w:val="000341C4"/>
    <w:rsid w:val="000349AF"/>
    <w:rsid w:val="00041894"/>
    <w:rsid w:val="00042776"/>
    <w:rsid w:val="00043279"/>
    <w:rsid w:val="00052452"/>
    <w:rsid w:val="00052B32"/>
    <w:rsid w:val="0005308A"/>
    <w:rsid w:val="00061639"/>
    <w:rsid w:val="00061698"/>
    <w:rsid w:val="00062B10"/>
    <w:rsid w:val="00063FFF"/>
    <w:rsid w:val="000646FB"/>
    <w:rsid w:val="000650A2"/>
    <w:rsid w:val="00065592"/>
    <w:rsid w:val="00066030"/>
    <w:rsid w:val="00074C00"/>
    <w:rsid w:val="00075873"/>
    <w:rsid w:val="000838A5"/>
    <w:rsid w:val="000844FD"/>
    <w:rsid w:val="00084F49"/>
    <w:rsid w:val="00085253"/>
    <w:rsid w:val="0009452C"/>
    <w:rsid w:val="000A2557"/>
    <w:rsid w:val="000A3007"/>
    <w:rsid w:val="000B0DCA"/>
    <w:rsid w:val="000B3D09"/>
    <w:rsid w:val="000B4AB1"/>
    <w:rsid w:val="000C40EF"/>
    <w:rsid w:val="000C5307"/>
    <w:rsid w:val="000D1F91"/>
    <w:rsid w:val="000D23B3"/>
    <w:rsid w:val="000D2C93"/>
    <w:rsid w:val="000D5DBF"/>
    <w:rsid w:val="000D757B"/>
    <w:rsid w:val="000D780F"/>
    <w:rsid w:val="000E3E91"/>
    <w:rsid w:val="000E51CD"/>
    <w:rsid w:val="000F3F08"/>
    <w:rsid w:val="000F47CF"/>
    <w:rsid w:val="0010057F"/>
    <w:rsid w:val="00101F0E"/>
    <w:rsid w:val="001132E2"/>
    <w:rsid w:val="00114D10"/>
    <w:rsid w:val="00114EDD"/>
    <w:rsid w:val="00117297"/>
    <w:rsid w:val="001179ED"/>
    <w:rsid w:val="00117C72"/>
    <w:rsid w:val="00122242"/>
    <w:rsid w:val="0012309D"/>
    <w:rsid w:val="001230C9"/>
    <w:rsid w:val="00125A9C"/>
    <w:rsid w:val="00127037"/>
    <w:rsid w:val="00130139"/>
    <w:rsid w:val="0013730B"/>
    <w:rsid w:val="0014154E"/>
    <w:rsid w:val="00142242"/>
    <w:rsid w:val="0014305E"/>
    <w:rsid w:val="00145617"/>
    <w:rsid w:val="00157654"/>
    <w:rsid w:val="0017132A"/>
    <w:rsid w:val="00177215"/>
    <w:rsid w:val="001778C2"/>
    <w:rsid w:val="00186A17"/>
    <w:rsid w:val="001911D5"/>
    <w:rsid w:val="0019486D"/>
    <w:rsid w:val="001960F3"/>
    <w:rsid w:val="001961E7"/>
    <w:rsid w:val="001A1967"/>
    <w:rsid w:val="001A1E9E"/>
    <w:rsid w:val="001A39A6"/>
    <w:rsid w:val="001A53CA"/>
    <w:rsid w:val="001A722C"/>
    <w:rsid w:val="001A73CA"/>
    <w:rsid w:val="001B17B6"/>
    <w:rsid w:val="001B2ECF"/>
    <w:rsid w:val="001B365D"/>
    <w:rsid w:val="001B44B1"/>
    <w:rsid w:val="001B6C3F"/>
    <w:rsid w:val="001C4579"/>
    <w:rsid w:val="001D0396"/>
    <w:rsid w:val="001D0CB6"/>
    <w:rsid w:val="001D21FD"/>
    <w:rsid w:val="001D2C11"/>
    <w:rsid w:val="001D6933"/>
    <w:rsid w:val="001D6B2F"/>
    <w:rsid w:val="001D6D5F"/>
    <w:rsid w:val="001E106F"/>
    <w:rsid w:val="001E151A"/>
    <w:rsid w:val="001E1D0B"/>
    <w:rsid w:val="001E61F3"/>
    <w:rsid w:val="001E63EA"/>
    <w:rsid w:val="001E64D5"/>
    <w:rsid w:val="001F088D"/>
    <w:rsid w:val="001F4033"/>
    <w:rsid w:val="001F4180"/>
    <w:rsid w:val="001F4E9B"/>
    <w:rsid w:val="00201747"/>
    <w:rsid w:val="00205CB8"/>
    <w:rsid w:val="00211D28"/>
    <w:rsid w:val="0021270C"/>
    <w:rsid w:val="00215AD0"/>
    <w:rsid w:val="002163DC"/>
    <w:rsid w:val="00224359"/>
    <w:rsid w:val="0022515A"/>
    <w:rsid w:val="00225A7A"/>
    <w:rsid w:val="00227FBE"/>
    <w:rsid w:val="00231A5C"/>
    <w:rsid w:val="00234315"/>
    <w:rsid w:val="00236A6B"/>
    <w:rsid w:val="00237129"/>
    <w:rsid w:val="00237843"/>
    <w:rsid w:val="002440AE"/>
    <w:rsid w:val="002478A9"/>
    <w:rsid w:val="00250C7F"/>
    <w:rsid w:val="00250E4A"/>
    <w:rsid w:val="00251B2F"/>
    <w:rsid w:val="002576DA"/>
    <w:rsid w:val="00257731"/>
    <w:rsid w:val="00260509"/>
    <w:rsid w:val="00270C71"/>
    <w:rsid w:val="002743B9"/>
    <w:rsid w:val="00275750"/>
    <w:rsid w:val="00275C60"/>
    <w:rsid w:val="00277821"/>
    <w:rsid w:val="00280365"/>
    <w:rsid w:val="00285B98"/>
    <w:rsid w:val="002874D4"/>
    <w:rsid w:val="00291CC8"/>
    <w:rsid w:val="00295C54"/>
    <w:rsid w:val="00296919"/>
    <w:rsid w:val="0029759C"/>
    <w:rsid w:val="002A2827"/>
    <w:rsid w:val="002A3640"/>
    <w:rsid w:val="002A3ABA"/>
    <w:rsid w:val="002A5CFC"/>
    <w:rsid w:val="002A678E"/>
    <w:rsid w:val="002B2D1A"/>
    <w:rsid w:val="002B5A71"/>
    <w:rsid w:val="002C1718"/>
    <w:rsid w:val="002C19D5"/>
    <w:rsid w:val="002C26EF"/>
    <w:rsid w:val="002C4DAD"/>
    <w:rsid w:val="002C6883"/>
    <w:rsid w:val="002D1A85"/>
    <w:rsid w:val="002D7075"/>
    <w:rsid w:val="002D77D0"/>
    <w:rsid w:val="002E2C65"/>
    <w:rsid w:val="002E34F6"/>
    <w:rsid w:val="002E4BD9"/>
    <w:rsid w:val="002E7B81"/>
    <w:rsid w:val="002F020B"/>
    <w:rsid w:val="002F1973"/>
    <w:rsid w:val="002F75EB"/>
    <w:rsid w:val="00302DB6"/>
    <w:rsid w:val="0030699E"/>
    <w:rsid w:val="00311097"/>
    <w:rsid w:val="00314A0C"/>
    <w:rsid w:val="00315C2F"/>
    <w:rsid w:val="00316AB8"/>
    <w:rsid w:val="00316C60"/>
    <w:rsid w:val="00326E98"/>
    <w:rsid w:val="00333E66"/>
    <w:rsid w:val="00334DE5"/>
    <w:rsid w:val="003377F9"/>
    <w:rsid w:val="00341273"/>
    <w:rsid w:val="00343E0A"/>
    <w:rsid w:val="00350F95"/>
    <w:rsid w:val="00353750"/>
    <w:rsid w:val="00354590"/>
    <w:rsid w:val="00356DAF"/>
    <w:rsid w:val="00363851"/>
    <w:rsid w:val="00367378"/>
    <w:rsid w:val="00370B3F"/>
    <w:rsid w:val="0037638F"/>
    <w:rsid w:val="00376BDB"/>
    <w:rsid w:val="00380574"/>
    <w:rsid w:val="00380B63"/>
    <w:rsid w:val="0038232F"/>
    <w:rsid w:val="00383E20"/>
    <w:rsid w:val="003847D8"/>
    <w:rsid w:val="0039051D"/>
    <w:rsid w:val="003929C9"/>
    <w:rsid w:val="00395FC4"/>
    <w:rsid w:val="0039657C"/>
    <w:rsid w:val="00396D78"/>
    <w:rsid w:val="003A05B2"/>
    <w:rsid w:val="003A22CC"/>
    <w:rsid w:val="003A696C"/>
    <w:rsid w:val="003B2345"/>
    <w:rsid w:val="003B2A4E"/>
    <w:rsid w:val="003B3526"/>
    <w:rsid w:val="003B5FAD"/>
    <w:rsid w:val="003B75DB"/>
    <w:rsid w:val="003B7EA5"/>
    <w:rsid w:val="003C1000"/>
    <w:rsid w:val="003C2B15"/>
    <w:rsid w:val="003C35E9"/>
    <w:rsid w:val="003D0C49"/>
    <w:rsid w:val="003D21DF"/>
    <w:rsid w:val="003D27B6"/>
    <w:rsid w:val="003D70C6"/>
    <w:rsid w:val="003D7EA5"/>
    <w:rsid w:val="003E0B61"/>
    <w:rsid w:val="003E6211"/>
    <w:rsid w:val="003E7D47"/>
    <w:rsid w:val="003F0F6F"/>
    <w:rsid w:val="003F2AC4"/>
    <w:rsid w:val="003F2AE6"/>
    <w:rsid w:val="003F507C"/>
    <w:rsid w:val="004063A6"/>
    <w:rsid w:val="00407F92"/>
    <w:rsid w:val="004136F0"/>
    <w:rsid w:val="004224E7"/>
    <w:rsid w:val="00422668"/>
    <w:rsid w:val="0042320E"/>
    <w:rsid w:val="00427290"/>
    <w:rsid w:val="00427B9A"/>
    <w:rsid w:val="00431145"/>
    <w:rsid w:val="004312ED"/>
    <w:rsid w:val="0043380F"/>
    <w:rsid w:val="004355C3"/>
    <w:rsid w:val="00437FF6"/>
    <w:rsid w:val="00441E1F"/>
    <w:rsid w:val="00444138"/>
    <w:rsid w:val="00444A4A"/>
    <w:rsid w:val="00446350"/>
    <w:rsid w:val="004516CF"/>
    <w:rsid w:val="00454029"/>
    <w:rsid w:val="0045452C"/>
    <w:rsid w:val="00464D76"/>
    <w:rsid w:val="00466AC9"/>
    <w:rsid w:val="00474769"/>
    <w:rsid w:val="0047645F"/>
    <w:rsid w:val="00476594"/>
    <w:rsid w:val="0047709B"/>
    <w:rsid w:val="00481DA1"/>
    <w:rsid w:val="0048389D"/>
    <w:rsid w:val="00485E88"/>
    <w:rsid w:val="00487C60"/>
    <w:rsid w:val="00487D0F"/>
    <w:rsid w:val="004912C5"/>
    <w:rsid w:val="00492F8C"/>
    <w:rsid w:val="00495441"/>
    <w:rsid w:val="00496732"/>
    <w:rsid w:val="004A0417"/>
    <w:rsid w:val="004A087D"/>
    <w:rsid w:val="004A2C99"/>
    <w:rsid w:val="004A45AC"/>
    <w:rsid w:val="004A5B1B"/>
    <w:rsid w:val="004A6AA1"/>
    <w:rsid w:val="004B3B83"/>
    <w:rsid w:val="004B46A7"/>
    <w:rsid w:val="004B615C"/>
    <w:rsid w:val="004B67CE"/>
    <w:rsid w:val="004C058B"/>
    <w:rsid w:val="004C267E"/>
    <w:rsid w:val="004C6165"/>
    <w:rsid w:val="004C7D9F"/>
    <w:rsid w:val="004D03CF"/>
    <w:rsid w:val="004D10E7"/>
    <w:rsid w:val="004D6698"/>
    <w:rsid w:val="004D7468"/>
    <w:rsid w:val="004E21AB"/>
    <w:rsid w:val="004E235A"/>
    <w:rsid w:val="004E3692"/>
    <w:rsid w:val="004E7C68"/>
    <w:rsid w:val="004F2528"/>
    <w:rsid w:val="004F6AF3"/>
    <w:rsid w:val="00500713"/>
    <w:rsid w:val="00501F72"/>
    <w:rsid w:val="00505F0F"/>
    <w:rsid w:val="00506EFE"/>
    <w:rsid w:val="005128B9"/>
    <w:rsid w:val="005139AF"/>
    <w:rsid w:val="00514044"/>
    <w:rsid w:val="005157FB"/>
    <w:rsid w:val="005164C6"/>
    <w:rsid w:val="00522904"/>
    <w:rsid w:val="00522CC6"/>
    <w:rsid w:val="00523157"/>
    <w:rsid w:val="0052532E"/>
    <w:rsid w:val="00525384"/>
    <w:rsid w:val="00525E0D"/>
    <w:rsid w:val="00527261"/>
    <w:rsid w:val="00527F8F"/>
    <w:rsid w:val="00530CF8"/>
    <w:rsid w:val="00531FFD"/>
    <w:rsid w:val="00536518"/>
    <w:rsid w:val="005410A4"/>
    <w:rsid w:val="0054283C"/>
    <w:rsid w:val="00543475"/>
    <w:rsid w:val="00545E89"/>
    <w:rsid w:val="00550BC9"/>
    <w:rsid w:val="00555AE1"/>
    <w:rsid w:val="00566813"/>
    <w:rsid w:val="00567B6C"/>
    <w:rsid w:val="005707B7"/>
    <w:rsid w:val="005715AA"/>
    <w:rsid w:val="005723C0"/>
    <w:rsid w:val="00575895"/>
    <w:rsid w:val="00577ED9"/>
    <w:rsid w:val="005837A1"/>
    <w:rsid w:val="00583860"/>
    <w:rsid w:val="00583C82"/>
    <w:rsid w:val="005902BF"/>
    <w:rsid w:val="0059156C"/>
    <w:rsid w:val="00593070"/>
    <w:rsid w:val="005948A3"/>
    <w:rsid w:val="005952B0"/>
    <w:rsid w:val="00596012"/>
    <w:rsid w:val="005A5E0C"/>
    <w:rsid w:val="005B0EF6"/>
    <w:rsid w:val="005B6602"/>
    <w:rsid w:val="005C10DE"/>
    <w:rsid w:val="005C24E6"/>
    <w:rsid w:val="005C28F2"/>
    <w:rsid w:val="005C4C46"/>
    <w:rsid w:val="005C5611"/>
    <w:rsid w:val="005D06D7"/>
    <w:rsid w:val="005E19E0"/>
    <w:rsid w:val="005E39C9"/>
    <w:rsid w:val="005E4B3C"/>
    <w:rsid w:val="005E66BC"/>
    <w:rsid w:val="005F24B2"/>
    <w:rsid w:val="005F2DD4"/>
    <w:rsid w:val="005F4301"/>
    <w:rsid w:val="005F7647"/>
    <w:rsid w:val="006013D8"/>
    <w:rsid w:val="00603AC1"/>
    <w:rsid w:val="00604C15"/>
    <w:rsid w:val="00610235"/>
    <w:rsid w:val="00611BC6"/>
    <w:rsid w:val="006126E3"/>
    <w:rsid w:val="00624082"/>
    <w:rsid w:val="00625DAB"/>
    <w:rsid w:val="0062754B"/>
    <w:rsid w:val="006374E7"/>
    <w:rsid w:val="006405C8"/>
    <w:rsid w:val="006445AF"/>
    <w:rsid w:val="00652B7E"/>
    <w:rsid w:val="0065553C"/>
    <w:rsid w:val="00657CFD"/>
    <w:rsid w:val="00660611"/>
    <w:rsid w:val="00671101"/>
    <w:rsid w:val="006719B2"/>
    <w:rsid w:val="00673C0A"/>
    <w:rsid w:val="00686A8D"/>
    <w:rsid w:val="00690A70"/>
    <w:rsid w:val="00695F98"/>
    <w:rsid w:val="006976AC"/>
    <w:rsid w:val="006A1D43"/>
    <w:rsid w:val="006A2742"/>
    <w:rsid w:val="006B3EED"/>
    <w:rsid w:val="006B4652"/>
    <w:rsid w:val="006B712F"/>
    <w:rsid w:val="006C1F1C"/>
    <w:rsid w:val="006C21FE"/>
    <w:rsid w:val="006C7000"/>
    <w:rsid w:val="006D0E77"/>
    <w:rsid w:val="006D29B9"/>
    <w:rsid w:val="006D3E19"/>
    <w:rsid w:val="006E3746"/>
    <w:rsid w:val="006E4458"/>
    <w:rsid w:val="006E5EC2"/>
    <w:rsid w:val="006F0627"/>
    <w:rsid w:val="006F39C5"/>
    <w:rsid w:val="006F4190"/>
    <w:rsid w:val="006F5B0C"/>
    <w:rsid w:val="006F7A53"/>
    <w:rsid w:val="00702DB5"/>
    <w:rsid w:val="00707720"/>
    <w:rsid w:val="007100B1"/>
    <w:rsid w:val="007104D2"/>
    <w:rsid w:val="00714690"/>
    <w:rsid w:val="00714CCB"/>
    <w:rsid w:val="00715AF1"/>
    <w:rsid w:val="007203EE"/>
    <w:rsid w:val="00726562"/>
    <w:rsid w:val="00732AF7"/>
    <w:rsid w:val="00732E95"/>
    <w:rsid w:val="0074180C"/>
    <w:rsid w:val="0074646E"/>
    <w:rsid w:val="007512C4"/>
    <w:rsid w:val="00754540"/>
    <w:rsid w:val="00764E74"/>
    <w:rsid w:val="0079192F"/>
    <w:rsid w:val="00793D58"/>
    <w:rsid w:val="00794F22"/>
    <w:rsid w:val="00796EA0"/>
    <w:rsid w:val="00797259"/>
    <w:rsid w:val="007975D4"/>
    <w:rsid w:val="007A1360"/>
    <w:rsid w:val="007A4B3D"/>
    <w:rsid w:val="007A70E7"/>
    <w:rsid w:val="007B46CC"/>
    <w:rsid w:val="007B4EE1"/>
    <w:rsid w:val="007B7F1B"/>
    <w:rsid w:val="007C0D42"/>
    <w:rsid w:val="007C43A1"/>
    <w:rsid w:val="007C6C7B"/>
    <w:rsid w:val="007D4DA0"/>
    <w:rsid w:val="007D5619"/>
    <w:rsid w:val="007D7DA3"/>
    <w:rsid w:val="007E110C"/>
    <w:rsid w:val="007E2688"/>
    <w:rsid w:val="007E5503"/>
    <w:rsid w:val="007E5FDE"/>
    <w:rsid w:val="007E724E"/>
    <w:rsid w:val="007E7552"/>
    <w:rsid w:val="007F04E2"/>
    <w:rsid w:val="007F0D50"/>
    <w:rsid w:val="007F3E19"/>
    <w:rsid w:val="007F7379"/>
    <w:rsid w:val="007F7577"/>
    <w:rsid w:val="0080059E"/>
    <w:rsid w:val="00800775"/>
    <w:rsid w:val="00811462"/>
    <w:rsid w:val="008167F4"/>
    <w:rsid w:val="00820944"/>
    <w:rsid w:val="00824833"/>
    <w:rsid w:val="00825E56"/>
    <w:rsid w:val="008265B2"/>
    <w:rsid w:val="0082772E"/>
    <w:rsid w:val="00834912"/>
    <w:rsid w:val="0084193B"/>
    <w:rsid w:val="00843A4E"/>
    <w:rsid w:val="008464D6"/>
    <w:rsid w:val="0085142D"/>
    <w:rsid w:val="00852AF1"/>
    <w:rsid w:val="0085355D"/>
    <w:rsid w:val="00856137"/>
    <w:rsid w:val="0086063A"/>
    <w:rsid w:val="008639C1"/>
    <w:rsid w:val="00864351"/>
    <w:rsid w:val="00872349"/>
    <w:rsid w:val="00872A71"/>
    <w:rsid w:val="00876CE2"/>
    <w:rsid w:val="0088096B"/>
    <w:rsid w:val="00884CDB"/>
    <w:rsid w:val="008931BE"/>
    <w:rsid w:val="00894132"/>
    <w:rsid w:val="008B0A02"/>
    <w:rsid w:val="008C3605"/>
    <w:rsid w:val="008C54F9"/>
    <w:rsid w:val="008C7C7F"/>
    <w:rsid w:val="008D0477"/>
    <w:rsid w:val="008D34AF"/>
    <w:rsid w:val="008D3CC8"/>
    <w:rsid w:val="008E1C4D"/>
    <w:rsid w:val="008E229A"/>
    <w:rsid w:val="008E4A84"/>
    <w:rsid w:val="008E5EA1"/>
    <w:rsid w:val="008E6C3E"/>
    <w:rsid w:val="008F0532"/>
    <w:rsid w:val="008F08BB"/>
    <w:rsid w:val="008F3282"/>
    <w:rsid w:val="008F3E32"/>
    <w:rsid w:val="008F4AB3"/>
    <w:rsid w:val="008F644E"/>
    <w:rsid w:val="00904F73"/>
    <w:rsid w:val="009142C8"/>
    <w:rsid w:val="009143BB"/>
    <w:rsid w:val="00917400"/>
    <w:rsid w:val="009247E1"/>
    <w:rsid w:val="00924D89"/>
    <w:rsid w:val="009260E7"/>
    <w:rsid w:val="009275F5"/>
    <w:rsid w:val="00930564"/>
    <w:rsid w:val="00936295"/>
    <w:rsid w:val="00941142"/>
    <w:rsid w:val="009423A9"/>
    <w:rsid w:val="009424F0"/>
    <w:rsid w:val="009427AF"/>
    <w:rsid w:val="0094367D"/>
    <w:rsid w:val="009471D3"/>
    <w:rsid w:val="00955DEF"/>
    <w:rsid w:val="009603C7"/>
    <w:rsid w:val="00962167"/>
    <w:rsid w:val="009631D3"/>
    <w:rsid w:val="009632D7"/>
    <w:rsid w:val="00963DB0"/>
    <w:rsid w:val="00963F0C"/>
    <w:rsid w:val="009666B1"/>
    <w:rsid w:val="00970CC9"/>
    <w:rsid w:val="00974F72"/>
    <w:rsid w:val="0097600C"/>
    <w:rsid w:val="00976D2C"/>
    <w:rsid w:val="0098180A"/>
    <w:rsid w:val="0098260E"/>
    <w:rsid w:val="00985D0C"/>
    <w:rsid w:val="00985F9E"/>
    <w:rsid w:val="00987376"/>
    <w:rsid w:val="00987D20"/>
    <w:rsid w:val="00987E76"/>
    <w:rsid w:val="009947C0"/>
    <w:rsid w:val="00995774"/>
    <w:rsid w:val="009A0515"/>
    <w:rsid w:val="009A2080"/>
    <w:rsid w:val="009A239C"/>
    <w:rsid w:val="009A6B5E"/>
    <w:rsid w:val="009A6ECE"/>
    <w:rsid w:val="009B28F7"/>
    <w:rsid w:val="009B3C38"/>
    <w:rsid w:val="009B3D52"/>
    <w:rsid w:val="009B4DCB"/>
    <w:rsid w:val="009B7254"/>
    <w:rsid w:val="009B742F"/>
    <w:rsid w:val="009C0D4C"/>
    <w:rsid w:val="009C2927"/>
    <w:rsid w:val="009C29F6"/>
    <w:rsid w:val="009C7CD0"/>
    <w:rsid w:val="009D031C"/>
    <w:rsid w:val="009D33D2"/>
    <w:rsid w:val="009D7020"/>
    <w:rsid w:val="009D7628"/>
    <w:rsid w:val="009E524A"/>
    <w:rsid w:val="009F783F"/>
    <w:rsid w:val="00A01F71"/>
    <w:rsid w:val="00A031E3"/>
    <w:rsid w:val="00A171A2"/>
    <w:rsid w:val="00A20CC1"/>
    <w:rsid w:val="00A21878"/>
    <w:rsid w:val="00A23B63"/>
    <w:rsid w:val="00A35F58"/>
    <w:rsid w:val="00A361AC"/>
    <w:rsid w:val="00A402ED"/>
    <w:rsid w:val="00A42914"/>
    <w:rsid w:val="00A43E27"/>
    <w:rsid w:val="00A44ABC"/>
    <w:rsid w:val="00A44B6D"/>
    <w:rsid w:val="00A46465"/>
    <w:rsid w:val="00A47311"/>
    <w:rsid w:val="00A505E3"/>
    <w:rsid w:val="00A620D9"/>
    <w:rsid w:val="00A62CD5"/>
    <w:rsid w:val="00A646C5"/>
    <w:rsid w:val="00A659A2"/>
    <w:rsid w:val="00A65BB9"/>
    <w:rsid w:val="00A7108E"/>
    <w:rsid w:val="00A817FF"/>
    <w:rsid w:val="00A83C5E"/>
    <w:rsid w:val="00A840B2"/>
    <w:rsid w:val="00A91EA6"/>
    <w:rsid w:val="00A9360E"/>
    <w:rsid w:val="00A94487"/>
    <w:rsid w:val="00AA0D60"/>
    <w:rsid w:val="00AA106D"/>
    <w:rsid w:val="00AA31AA"/>
    <w:rsid w:val="00AA31F2"/>
    <w:rsid w:val="00AA5F96"/>
    <w:rsid w:val="00AA7354"/>
    <w:rsid w:val="00AA7468"/>
    <w:rsid w:val="00AA7DAA"/>
    <w:rsid w:val="00AB3802"/>
    <w:rsid w:val="00AB6D4C"/>
    <w:rsid w:val="00AC0545"/>
    <w:rsid w:val="00AC190E"/>
    <w:rsid w:val="00AC30D5"/>
    <w:rsid w:val="00AC4CA4"/>
    <w:rsid w:val="00AD0D3A"/>
    <w:rsid w:val="00AD19E9"/>
    <w:rsid w:val="00AD2A00"/>
    <w:rsid w:val="00AE1329"/>
    <w:rsid w:val="00AE5AE8"/>
    <w:rsid w:val="00AF2F5D"/>
    <w:rsid w:val="00AF48B7"/>
    <w:rsid w:val="00AF5A27"/>
    <w:rsid w:val="00B008DF"/>
    <w:rsid w:val="00B05037"/>
    <w:rsid w:val="00B0659F"/>
    <w:rsid w:val="00B11516"/>
    <w:rsid w:val="00B16C35"/>
    <w:rsid w:val="00B27F22"/>
    <w:rsid w:val="00B32E1F"/>
    <w:rsid w:val="00B33872"/>
    <w:rsid w:val="00B378C0"/>
    <w:rsid w:val="00B43A76"/>
    <w:rsid w:val="00B448A4"/>
    <w:rsid w:val="00B65599"/>
    <w:rsid w:val="00B7143C"/>
    <w:rsid w:val="00B716E9"/>
    <w:rsid w:val="00B7354F"/>
    <w:rsid w:val="00B74613"/>
    <w:rsid w:val="00B76E6C"/>
    <w:rsid w:val="00B76F66"/>
    <w:rsid w:val="00B90073"/>
    <w:rsid w:val="00B91136"/>
    <w:rsid w:val="00B957B9"/>
    <w:rsid w:val="00B962C3"/>
    <w:rsid w:val="00B964BA"/>
    <w:rsid w:val="00B967E3"/>
    <w:rsid w:val="00B96A4F"/>
    <w:rsid w:val="00BA19E6"/>
    <w:rsid w:val="00BA472C"/>
    <w:rsid w:val="00BA64E2"/>
    <w:rsid w:val="00BA71BA"/>
    <w:rsid w:val="00BA77C5"/>
    <w:rsid w:val="00BB2F06"/>
    <w:rsid w:val="00BB7C66"/>
    <w:rsid w:val="00BC556C"/>
    <w:rsid w:val="00BD14D3"/>
    <w:rsid w:val="00BD3FAA"/>
    <w:rsid w:val="00BE02E5"/>
    <w:rsid w:val="00BE09CB"/>
    <w:rsid w:val="00BE2FEF"/>
    <w:rsid w:val="00BE327F"/>
    <w:rsid w:val="00BE456D"/>
    <w:rsid w:val="00BE5DAC"/>
    <w:rsid w:val="00BF1204"/>
    <w:rsid w:val="00BF5368"/>
    <w:rsid w:val="00BF581C"/>
    <w:rsid w:val="00BF5970"/>
    <w:rsid w:val="00BF69C9"/>
    <w:rsid w:val="00C01199"/>
    <w:rsid w:val="00C03203"/>
    <w:rsid w:val="00C048A0"/>
    <w:rsid w:val="00C04FC9"/>
    <w:rsid w:val="00C1326F"/>
    <w:rsid w:val="00C15F61"/>
    <w:rsid w:val="00C20B2C"/>
    <w:rsid w:val="00C26421"/>
    <w:rsid w:val="00C3355D"/>
    <w:rsid w:val="00C36097"/>
    <w:rsid w:val="00C37BA2"/>
    <w:rsid w:val="00C37C52"/>
    <w:rsid w:val="00C414AE"/>
    <w:rsid w:val="00C41541"/>
    <w:rsid w:val="00C4376F"/>
    <w:rsid w:val="00C43812"/>
    <w:rsid w:val="00C47140"/>
    <w:rsid w:val="00C5070C"/>
    <w:rsid w:val="00C65EF1"/>
    <w:rsid w:val="00C72313"/>
    <w:rsid w:val="00C73242"/>
    <w:rsid w:val="00C75722"/>
    <w:rsid w:val="00C75D15"/>
    <w:rsid w:val="00C8028E"/>
    <w:rsid w:val="00C81050"/>
    <w:rsid w:val="00C8200E"/>
    <w:rsid w:val="00C826B4"/>
    <w:rsid w:val="00C87300"/>
    <w:rsid w:val="00C91158"/>
    <w:rsid w:val="00C93177"/>
    <w:rsid w:val="00C95F23"/>
    <w:rsid w:val="00C961FD"/>
    <w:rsid w:val="00CA03C5"/>
    <w:rsid w:val="00CA1D65"/>
    <w:rsid w:val="00CA33A6"/>
    <w:rsid w:val="00CA6C5A"/>
    <w:rsid w:val="00CB0BC5"/>
    <w:rsid w:val="00CB0CBB"/>
    <w:rsid w:val="00CB50D9"/>
    <w:rsid w:val="00CB65B6"/>
    <w:rsid w:val="00CC0F77"/>
    <w:rsid w:val="00CC1949"/>
    <w:rsid w:val="00CC7FE4"/>
    <w:rsid w:val="00CD35A6"/>
    <w:rsid w:val="00CD4AEB"/>
    <w:rsid w:val="00CD5498"/>
    <w:rsid w:val="00CD5C96"/>
    <w:rsid w:val="00CE5C7D"/>
    <w:rsid w:val="00CE6AAB"/>
    <w:rsid w:val="00D01647"/>
    <w:rsid w:val="00D04806"/>
    <w:rsid w:val="00D11BD8"/>
    <w:rsid w:val="00D1412B"/>
    <w:rsid w:val="00D17D0D"/>
    <w:rsid w:val="00D244DD"/>
    <w:rsid w:val="00D2502A"/>
    <w:rsid w:val="00D255E0"/>
    <w:rsid w:val="00D30C1A"/>
    <w:rsid w:val="00D3547B"/>
    <w:rsid w:val="00D41787"/>
    <w:rsid w:val="00D430AC"/>
    <w:rsid w:val="00D53C22"/>
    <w:rsid w:val="00D63DC8"/>
    <w:rsid w:val="00D6616A"/>
    <w:rsid w:val="00D87532"/>
    <w:rsid w:val="00D919E8"/>
    <w:rsid w:val="00D921C3"/>
    <w:rsid w:val="00D922FF"/>
    <w:rsid w:val="00D95406"/>
    <w:rsid w:val="00D97C43"/>
    <w:rsid w:val="00DA112C"/>
    <w:rsid w:val="00DA1747"/>
    <w:rsid w:val="00DA1A3A"/>
    <w:rsid w:val="00DA6125"/>
    <w:rsid w:val="00DB6ADF"/>
    <w:rsid w:val="00DC040B"/>
    <w:rsid w:val="00DD1C0C"/>
    <w:rsid w:val="00DD53DD"/>
    <w:rsid w:val="00DD54FE"/>
    <w:rsid w:val="00DD5FC1"/>
    <w:rsid w:val="00DD7278"/>
    <w:rsid w:val="00DE00A7"/>
    <w:rsid w:val="00DE0F90"/>
    <w:rsid w:val="00DE24F1"/>
    <w:rsid w:val="00DE34BA"/>
    <w:rsid w:val="00DE381F"/>
    <w:rsid w:val="00DE5455"/>
    <w:rsid w:val="00DE5EAB"/>
    <w:rsid w:val="00DF57FA"/>
    <w:rsid w:val="00DF7031"/>
    <w:rsid w:val="00E0269D"/>
    <w:rsid w:val="00E054B1"/>
    <w:rsid w:val="00E117BC"/>
    <w:rsid w:val="00E11BB2"/>
    <w:rsid w:val="00E134EE"/>
    <w:rsid w:val="00E149C6"/>
    <w:rsid w:val="00E2065C"/>
    <w:rsid w:val="00E22195"/>
    <w:rsid w:val="00E2297F"/>
    <w:rsid w:val="00E23130"/>
    <w:rsid w:val="00E31B00"/>
    <w:rsid w:val="00E32D56"/>
    <w:rsid w:val="00E333DD"/>
    <w:rsid w:val="00E4072C"/>
    <w:rsid w:val="00E41BF9"/>
    <w:rsid w:val="00E4202C"/>
    <w:rsid w:val="00E45855"/>
    <w:rsid w:val="00E517CE"/>
    <w:rsid w:val="00E52A06"/>
    <w:rsid w:val="00E54349"/>
    <w:rsid w:val="00E55A05"/>
    <w:rsid w:val="00E55F78"/>
    <w:rsid w:val="00E6021D"/>
    <w:rsid w:val="00E60557"/>
    <w:rsid w:val="00E66103"/>
    <w:rsid w:val="00E6623C"/>
    <w:rsid w:val="00E664A1"/>
    <w:rsid w:val="00E668DC"/>
    <w:rsid w:val="00E6768E"/>
    <w:rsid w:val="00E67CA9"/>
    <w:rsid w:val="00E719AB"/>
    <w:rsid w:val="00E724E9"/>
    <w:rsid w:val="00E744DE"/>
    <w:rsid w:val="00E7731E"/>
    <w:rsid w:val="00E83F3E"/>
    <w:rsid w:val="00E842B9"/>
    <w:rsid w:val="00E86A01"/>
    <w:rsid w:val="00E90C09"/>
    <w:rsid w:val="00E922D2"/>
    <w:rsid w:val="00E966B5"/>
    <w:rsid w:val="00E976A8"/>
    <w:rsid w:val="00EA01C0"/>
    <w:rsid w:val="00EA08B2"/>
    <w:rsid w:val="00EA5BD5"/>
    <w:rsid w:val="00EB10F3"/>
    <w:rsid w:val="00EB1501"/>
    <w:rsid w:val="00EB6B1C"/>
    <w:rsid w:val="00EC17B1"/>
    <w:rsid w:val="00EC19C7"/>
    <w:rsid w:val="00EC5C25"/>
    <w:rsid w:val="00ED0EC8"/>
    <w:rsid w:val="00ED4AB3"/>
    <w:rsid w:val="00ED4FC7"/>
    <w:rsid w:val="00ED547A"/>
    <w:rsid w:val="00EF53F4"/>
    <w:rsid w:val="00F0023F"/>
    <w:rsid w:val="00F00577"/>
    <w:rsid w:val="00F20ACD"/>
    <w:rsid w:val="00F2268A"/>
    <w:rsid w:val="00F239D3"/>
    <w:rsid w:val="00F23AC7"/>
    <w:rsid w:val="00F25EFF"/>
    <w:rsid w:val="00F30284"/>
    <w:rsid w:val="00F3236F"/>
    <w:rsid w:val="00F46155"/>
    <w:rsid w:val="00F515D2"/>
    <w:rsid w:val="00F51964"/>
    <w:rsid w:val="00F55489"/>
    <w:rsid w:val="00F64282"/>
    <w:rsid w:val="00F653F9"/>
    <w:rsid w:val="00F70DD6"/>
    <w:rsid w:val="00F80F0D"/>
    <w:rsid w:val="00F84E78"/>
    <w:rsid w:val="00F86F43"/>
    <w:rsid w:val="00F9147E"/>
    <w:rsid w:val="00F93AC8"/>
    <w:rsid w:val="00F96B7F"/>
    <w:rsid w:val="00F972DC"/>
    <w:rsid w:val="00F97651"/>
    <w:rsid w:val="00FA0698"/>
    <w:rsid w:val="00FB17B0"/>
    <w:rsid w:val="00FB34B2"/>
    <w:rsid w:val="00FB69DF"/>
    <w:rsid w:val="00FC27CD"/>
    <w:rsid w:val="00FC510A"/>
    <w:rsid w:val="00FD36F8"/>
    <w:rsid w:val="00FE04E0"/>
    <w:rsid w:val="00FE07B0"/>
    <w:rsid w:val="00FE22FD"/>
    <w:rsid w:val="00FE3B6E"/>
    <w:rsid w:val="00FF12F2"/>
    <w:rsid w:val="00FF170C"/>
    <w:rsid w:val="00FF48DC"/>
    <w:rsid w:val="00FF4E02"/>
    <w:rsid w:val="00FF6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8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nhideWhenUsed="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D3CC8"/>
    <w:pPr>
      <w:spacing w:before="60" w:after="60" w:line="260" w:lineRule="atLeast"/>
    </w:pPr>
    <w:rPr>
      <w:rFonts w:ascii="Arial" w:hAnsi="Arial" w:cs="Arial"/>
      <w:bCs/>
      <w:color w:val="000000"/>
      <w:spacing w:val="10"/>
      <w:kern w:val="32"/>
    </w:rPr>
  </w:style>
  <w:style w:type="paragraph" w:styleId="Heading1">
    <w:name w:val="heading 1"/>
    <w:next w:val="NTTBodyText"/>
    <w:qFormat/>
    <w:rsid w:val="0042320E"/>
    <w:pPr>
      <w:keepNext/>
      <w:pageBreakBefore/>
      <w:numPr>
        <w:numId w:val="50"/>
      </w:numPr>
      <w:spacing w:before="120" w:after="60" w:line="400" w:lineRule="atLeast"/>
      <w:ind w:left="851" w:hanging="851"/>
      <w:outlineLvl w:val="0"/>
    </w:pPr>
    <w:rPr>
      <w:rFonts w:ascii="Arial" w:hAnsi="Arial" w:cs="Arial"/>
      <w:b/>
      <w:bCs/>
      <w:color w:val="0033CC"/>
      <w:spacing w:val="10"/>
      <w:kern w:val="32"/>
      <w:sz w:val="32"/>
      <w:szCs w:val="28"/>
      <w:lang w:eastAsia="en-US"/>
    </w:rPr>
  </w:style>
  <w:style w:type="paragraph" w:styleId="Heading2">
    <w:name w:val="heading 2"/>
    <w:basedOn w:val="NTTFlushSubHeading"/>
    <w:next w:val="NTTBodyText"/>
    <w:unhideWhenUsed/>
    <w:qFormat/>
    <w:rsid w:val="00525E0D"/>
    <w:pPr>
      <w:spacing w:before="480" w:after="240"/>
    </w:pPr>
  </w:style>
  <w:style w:type="paragraph" w:styleId="Heading3">
    <w:name w:val="heading 3"/>
    <w:basedOn w:val="Heading2"/>
    <w:next w:val="NTTBodyText"/>
    <w:unhideWhenUsed/>
    <w:qFormat/>
    <w:rsid w:val="00CA1D65"/>
    <w:pPr>
      <w:numPr>
        <w:ilvl w:val="2"/>
      </w:numPr>
      <w:spacing w:line="280" w:lineRule="atLeast"/>
      <w:outlineLvl w:val="2"/>
    </w:pPr>
    <w:rPr>
      <w:rFonts w:ascii="Arial Bold" w:hAnsi="Arial Bold"/>
      <w:bCs/>
      <w:iCs/>
      <w:color w:val="000000"/>
      <w:kern w:val="22"/>
      <w:sz w:val="22"/>
    </w:rPr>
  </w:style>
  <w:style w:type="paragraph" w:styleId="Heading4">
    <w:name w:val="heading 4"/>
    <w:basedOn w:val="Heading3"/>
    <w:next w:val="NTTBodyText"/>
    <w:unhideWhenUsed/>
    <w:qFormat/>
    <w:rsid w:val="00CA1D65"/>
    <w:pPr>
      <w:numPr>
        <w:ilvl w:val="3"/>
      </w:numPr>
      <w:spacing w:line="260" w:lineRule="atLeast"/>
      <w:outlineLvl w:val="3"/>
    </w:pPr>
    <w:rPr>
      <w:iCs w:val="0"/>
      <w:kern w:val="20"/>
      <w:sz w:val="20"/>
    </w:rPr>
  </w:style>
  <w:style w:type="paragraph" w:styleId="Heading5">
    <w:name w:val="heading 5"/>
    <w:basedOn w:val="Heading4"/>
    <w:next w:val="NTTBodyText"/>
    <w:unhideWhenUsed/>
    <w:qFormat/>
    <w:rsid w:val="00CA1D65"/>
    <w:pPr>
      <w:numPr>
        <w:ilvl w:val="4"/>
      </w:numPr>
      <w:outlineLvl w:val="4"/>
    </w:pPr>
    <w:rPr>
      <w:rFonts w:ascii="Arial" w:hAnsi="Arial"/>
      <w:b w:val="0"/>
      <w:bCs w:val="0"/>
      <w:iCs/>
    </w:rPr>
  </w:style>
  <w:style w:type="paragraph" w:styleId="Heading6">
    <w:name w:val="heading 6"/>
    <w:basedOn w:val="Heading5"/>
    <w:next w:val="NTTBodyText"/>
    <w:uiPriority w:val="99"/>
    <w:unhideWhenUsed/>
    <w:qFormat/>
    <w:rsid w:val="00CA1D65"/>
    <w:pPr>
      <w:numPr>
        <w:ilvl w:val="5"/>
      </w:numPr>
      <w:outlineLvl w:val="5"/>
    </w:pPr>
    <w:rPr>
      <w:b/>
      <w:bCs/>
      <w:color w:val="0033CC"/>
    </w:rPr>
  </w:style>
  <w:style w:type="paragraph" w:styleId="Heading7">
    <w:name w:val="heading 7"/>
    <w:basedOn w:val="Heading6"/>
    <w:next w:val="NTTBodyText"/>
    <w:uiPriority w:val="99"/>
    <w:unhideWhenUsed/>
    <w:rsid w:val="00CA1D65"/>
    <w:pPr>
      <w:numPr>
        <w:ilvl w:val="6"/>
      </w:numPr>
      <w:outlineLvl w:val="6"/>
    </w:pPr>
    <w:rPr>
      <w:color w:val="000000"/>
    </w:rPr>
  </w:style>
  <w:style w:type="paragraph" w:styleId="Heading8">
    <w:name w:val="heading 8"/>
    <w:basedOn w:val="Heading7"/>
    <w:next w:val="NTTBodyText"/>
    <w:uiPriority w:val="99"/>
    <w:unhideWhenUsed/>
    <w:rsid w:val="00CA1D65"/>
    <w:pPr>
      <w:numPr>
        <w:ilvl w:val="7"/>
      </w:numPr>
      <w:outlineLvl w:val="7"/>
    </w:pPr>
    <w:rPr>
      <w:iCs w:val="0"/>
    </w:rPr>
  </w:style>
  <w:style w:type="paragraph" w:styleId="Heading9">
    <w:name w:val="heading 9"/>
    <w:basedOn w:val="Heading8"/>
    <w:next w:val="NTTBodyText"/>
    <w:uiPriority w:val="99"/>
    <w:unhideWhenUsed/>
    <w:rsid w:val="00CA1D6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croTextChar">
    <w:name w:val="Macro Text Char"/>
    <w:link w:val="MacroText"/>
    <w:semiHidden/>
    <w:rsid w:val="00DC040B"/>
    <w:rPr>
      <w:rFonts w:ascii="Arial" w:hAnsi="Arial" w:cs="Arial"/>
      <w:bCs/>
      <w:color w:val="0033CC"/>
      <w:spacing w:val="10"/>
      <w:kern w:val="32"/>
    </w:rPr>
  </w:style>
  <w:style w:type="paragraph" w:styleId="MacroText">
    <w:name w:val="macro"/>
    <w:link w:val="MacroTextChar"/>
    <w:semiHidden/>
    <w:rsid w:val="00DC040B"/>
    <w:pPr>
      <w:tabs>
        <w:tab w:val="left" w:pos="480"/>
        <w:tab w:val="left" w:pos="960"/>
        <w:tab w:val="left" w:pos="1440"/>
        <w:tab w:val="left" w:pos="1920"/>
        <w:tab w:val="left" w:pos="2400"/>
        <w:tab w:val="left" w:pos="2880"/>
        <w:tab w:val="left" w:pos="3360"/>
        <w:tab w:val="left" w:pos="3840"/>
        <w:tab w:val="left" w:pos="4320"/>
      </w:tabs>
      <w:spacing w:before="60" w:after="60"/>
    </w:pPr>
    <w:rPr>
      <w:rFonts w:ascii="Arial" w:hAnsi="Arial" w:cs="Arial"/>
      <w:bCs/>
      <w:color w:val="0033CC"/>
      <w:spacing w:val="10"/>
      <w:kern w:val="32"/>
    </w:rPr>
  </w:style>
  <w:style w:type="character" w:customStyle="1" w:styleId="CommentSubjectChar">
    <w:name w:val="Comment Subject Char"/>
    <w:link w:val="CommentSubject"/>
    <w:uiPriority w:val="99"/>
    <w:semiHidden/>
    <w:rsid w:val="00DC040B"/>
    <w:rPr>
      <w:rFonts w:ascii="Arial" w:hAnsi="Arial"/>
      <w:b/>
      <w:bCs/>
      <w:color w:val="000000"/>
      <w:spacing w:val="10"/>
      <w:kern w:val="32"/>
    </w:rPr>
  </w:style>
  <w:style w:type="paragraph" w:styleId="CommentText">
    <w:name w:val="annotation text"/>
    <w:basedOn w:val="Normal"/>
    <w:link w:val="CommentTextChar"/>
    <w:uiPriority w:val="99"/>
    <w:semiHidden/>
    <w:rsid w:val="00DC040B"/>
    <w:rPr>
      <w:rFonts w:cs="Times New Roman"/>
    </w:rPr>
  </w:style>
  <w:style w:type="paragraph" w:styleId="CommentSubject">
    <w:name w:val="annotation subject"/>
    <w:basedOn w:val="CommentText"/>
    <w:next w:val="CommentText"/>
    <w:link w:val="CommentSubjectChar"/>
    <w:uiPriority w:val="99"/>
    <w:semiHidden/>
    <w:rsid w:val="00DC040B"/>
    <w:rPr>
      <w:b/>
    </w:rPr>
  </w:style>
  <w:style w:type="character" w:customStyle="1" w:styleId="HTMLAddressChar">
    <w:name w:val="HTML Address Char"/>
    <w:link w:val="HTMLAddress"/>
    <w:uiPriority w:val="99"/>
    <w:semiHidden/>
    <w:rsid w:val="00DC040B"/>
    <w:rPr>
      <w:rFonts w:ascii="Arial" w:hAnsi="Arial"/>
      <w:bCs/>
      <w:iCs/>
      <w:color w:val="000000"/>
      <w:spacing w:val="10"/>
      <w:kern w:val="32"/>
    </w:rPr>
  </w:style>
  <w:style w:type="paragraph" w:styleId="HTMLAddress">
    <w:name w:val="HTML Address"/>
    <w:basedOn w:val="Normal"/>
    <w:link w:val="HTMLAddressChar"/>
    <w:uiPriority w:val="99"/>
    <w:semiHidden/>
    <w:rsid w:val="00DC040B"/>
    <w:rPr>
      <w:rFonts w:cs="Times New Roman"/>
      <w:iCs/>
    </w:rPr>
  </w:style>
  <w:style w:type="character" w:customStyle="1" w:styleId="HeaderChar">
    <w:name w:val="Header Char"/>
    <w:link w:val="Header"/>
    <w:semiHidden/>
    <w:rsid w:val="00C4376F"/>
    <w:rPr>
      <w:rFonts w:ascii="Arial Bold" w:hAnsi="Arial Bold"/>
      <w:b/>
      <w:color w:val="0033CC"/>
      <w:spacing w:val="8"/>
      <w:kern w:val="16"/>
      <w:szCs w:val="28"/>
    </w:rPr>
  </w:style>
  <w:style w:type="paragraph" w:styleId="Header">
    <w:name w:val="header"/>
    <w:link w:val="HeaderChar"/>
    <w:semiHidden/>
    <w:rsid w:val="00C4376F"/>
    <w:pPr>
      <w:framePr w:wrap="notBeside" w:vAnchor="text" w:hAnchor="text" w:y="1"/>
      <w:spacing w:after="240" w:line="220" w:lineRule="atLeast"/>
      <w:ind w:firstLine="1418"/>
    </w:pPr>
    <w:rPr>
      <w:rFonts w:ascii="Arial Bold" w:hAnsi="Arial Bold"/>
      <w:b/>
      <w:color w:val="0033CC"/>
      <w:spacing w:val="8"/>
      <w:kern w:val="16"/>
      <w:szCs w:val="28"/>
    </w:rPr>
  </w:style>
  <w:style w:type="character" w:customStyle="1" w:styleId="FootnoteTextChar">
    <w:name w:val="Footnote Text Char"/>
    <w:link w:val="FootnoteText"/>
    <w:uiPriority w:val="99"/>
    <w:semiHidden/>
    <w:rsid w:val="00DC040B"/>
    <w:rPr>
      <w:rFonts w:ascii="Arial" w:hAnsi="Arial" w:cs="Arial"/>
      <w:color w:val="000000"/>
      <w:spacing w:val="10"/>
      <w:kern w:val="18"/>
      <w:sz w:val="18"/>
    </w:rPr>
  </w:style>
  <w:style w:type="paragraph" w:styleId="FootnoteText">
    <w:name w:val="footnote text"/>
    <w:basedOn w:val="Normal"/>
    <w:link w:val="FootnoteTextChar"/>
    <w:uiPriority w:val="99"/>
    <w:semiHidden/>
    <w:rsid w:val="00DC040B"/>
    <w:pPr>
      <w:tabs>
        <w:tab w:val="left" w:pos="28"/>
      </w:tabs>
      <w:spacing w:before="0" w:line="240" w:lineRule="atLeast"/>
    </w:pPr>
    <w:rPr>
      <w:bCs w:val="0"/>
      <w:kern w:val="18"/>
      <w:sz w:val="18"/>
    </w:rPr>
  </w:style>
  <w:style w:type="character" w:customStyle="1" w:styleId="FooterChar">
    <w:name w:val="Footer Char"/>
    <w:link w:val="Footer"/>
    <w:uiPriority w:val="99"/>
    <w:rsid w:val="00075873"/>
    <w:rPr>
      <w:rFonts w:ascii="Arial" w:hAnsi="Arial" w:cs="Arial"/>
      <w:noProof/>
      <w:color w:val="000000"/>
      <w:spacing w:val="10"/>
      <w:kern w:val="18"/>
      <w:sz w:val="18"/>
      <w:szCs w:val="18"/>
      <w:lang w:eastAsia="en-ZA"/>
    </w:rPr>
  </w:style>
  <w:style w:type="paragraph" w:styleId="Footer">
    <w:name w:val="footer"/>
    <w:link w:val="FooterChar"/>
    <w:uiPriority w:val="99"/>
    <w:rsid w:val="00075873"/>
    <w:pPr>
      <w:tabs>
        <w:tab w:val="right" w:pos="9072"/>
      </w:tabs>
      <w:spacing w:line="240" w:lineRule="atLeast"/>
    </w:pPr>
    <w:rPr>
      <w:rFonts w:ascii="Arial" w:hAnsi="Arial" w:cs="Arial"/>
      <w:noProof/>
      <w:color w:val="000000"/>
      <w:spacing w:val="10"/>
      <w:kern w:val="18"/>
      <w:sz w:val="18"/>
      <w:szCs w:val="18"/>
      <w:lang w:eastAsia="en-ZA"/>
    </w:rPr>
  </w:style>
  <w:style w:type="character" w:customStyle="1" w:styleId="EndnoteTextChar">
    <w:name w:val="Endnote Text Char"/>
    <w:link w:val="EndnoteText"/>
    <w:semiHidden/>
    <w:rsid w:val="00DC040B"/>
    <w:rPr>
      <w:rFonts w:ascii="Arial" w:hAnsi="Arial"/>
      <w:color w:val="000000"/>
      <w:spacing w:val="10"/>
      <w:sz w:val="18"/>
      <w:szCs w:val="18"/>
      <w:lang w:eastAsia="en-US"/>
    </w:rPr>
  </w:style>
  <w:style w:type="paragraph" w:styleId="EndnoteText">
    <w:name w:val="endnote text"/>
    <w:link w:val="EndnoteTextChar"/>
    <w:semiHidden/>
    <w:rsid w:val="00DC040B"/>
    <w:rPr>
      <w:rFonts w:ascii="Arial" w:hAnsi="Arial"/>
      <w:color w:val="000000"/>
      <w:spacing w:val="10"/>
      <w:sz w:val="18"/>
      <w:szCs w:val="18"/>
      <w:lang w:eastAsia="en-US"/>
    </w:rPr>
  </w:style>
  <w:style w:type="character" w:customStyle="1" w:styleId="E-mailSignatureChar">
    <w:name w:val="E-mail Signature Char"/>
    <w:link w:val="E-mailSignature"/>
    <w:uiPriority w:val="99"/>
    <w:semiHidden/>
    <w:rsid w:val="00DC040B"/>
    <w:rPr>
      <w:rFonts w:ascii="Arial" w:hAnsi="Arial"/>
      <w:bCs/>
      <w:color w:val="000000"/>
      <w:spacing w:val="10"/>
      <w:kern w:val="32"/>
    </w:rPr>
  </w:style>
  <w:style w:type="paragraph" w:styleId="E-mailSignature">
    <w:name w:val="E-mail Signature"/>
    <w:basedOn w:val="Normal"/>
    <w:link w:val="E-mailSignatureChar"/>
    <w:uiPriority w:val="99"/>
    <w:semiHidden/>
    <w:rsid w:val="00DC040B"/>
    <w:rPr>
      <w:rFonts w:cs="Times New Roman"/>
    </w:rPr>
  </w:style>
  <w:style w:type="character" w:customStyle="1" w:styleId="DocumentMapChar">
    <w:name w:val="Document Map Char"/>
    <w:link w:val="DocumentMap"/>
    <w:uiPriority w:val="99"/>
    <w:semiHidden/>
    <w:rsid w:val="00DC040B"/>
    <w:rPr>
      <w:rFonts w:ascii="Arial" w:hAnsi="Arial" w:cs="Arial"/>
      <w:bCs/>
      <w:color w:val="000000"/>
      <w:spacing w:val="10"/>
      <w:kern w:val="32"/>
      <w:shd w:val="clear" w:color="auto" w:fill="000080"/>
    </w:rPr>
  </w:style>
  <w:style w:type="paragraph" w:styleId="DocumentMap">
    <w:name w:val="Document Map"/>
    <w:basedOn w:val="Normal"/>
    <w:link w:val="DocumentMapChar"/>
    <w:uiPriority w:val="99"/>
    <w:semiHidden/>
    <w:rsid w:val="00DC040B"/>
    <w:pPr>
      <w:shd w:val="clear" w:color="auto" w:fill="000080"/>
    </w:pPr>
  </w:style>
  <w:style w:type="character" w:customStyle="1" w:styleId="DateChar">
    <w:name w:val="Date Char"/>
    <w:link w:val="Date"/>
    <w:uiPriority w:val="99"/>
    <w:semiHidden/>
    <w:rsid w:val="00DC040B"/>
    <w:rPr>
      <w:rFonts w:ascii="Arial" w:hAnsi="Arial"/>
      <w:bCs/>
      <w:color w:val="000000"/>
      <w:spacing w:val="10"/>
      <w:kern w:val="32"/>
    </w:rPr>
  </w:style>
  <w:style w:type="paragraph" w:styleId="Date">
    <w:name w:val="Date"/>
    <w:basedOn w:val="Normal"/>
    <w:next w:val="Normal"/>
    <w:link w:val="DateChar"/>
    <w:uiPriority w:val="99"/>
    <w:semiHidden/>
    <w:rsid w:val="00DC040B"/>
    <w:rPr>
      <w:rFonts w:cs="Times New Roman"/>
    </w:rPr>
  </w:style>
  <w:style w:type="character" w:customStyle="1" w:styleId="ClosingChar">
    <w:name w:val="Closing Char"/>
    <w:link w:val="Closing"/>
    <w:uiPriority w:val="99"/>
    <w:semiHidden/>
    <w:rsid w:val="00DC040B"/>
    <w:rPr>
      <w:rFonts w:ascii="Arial" w:hAnsi="Arial"/>
      <w:bCs/>
      <w:color w:val="000000"/>
      <w:spacing w:val="10"/>
      <w:kern w:val="32"/>
    </w:rPr>
  </w:style>
  <w:style w:type="paragraph" w:styleId="Closing">
    <w:name w:val="Closing"/>
    <w:basedOn w:val="Normal"/>
    <w:link w:val="ClosingChar"/>
    <w:uiPriority w:val="99"/>
    <w:semiHidden/>
    <w:rsid w:val="00DC040B"/>
    <w:pPr>
      <w:ind w:left="4252"/>
    </w:pPr>
    <w:rPr>
      <w:rFonts w:cs="Times New Roman"/>
    </w:rPr>
  </w:style>
  <w:style w:type="character" w:customStyle="1" w:styleId="TitleChar">
    <w:name w:val="Title Char"/>
    <w:link w:val="Title"/>
    <w:rsid w:val="00B964BA"/>
    <w:rPr>
      <w:rFonts w:ascii="Arial" w:hAnsi="Arial" w:cs="Arial"/>
      <w:b/>
      <w:bCs/>
      <w:color w:val="0033CC"/>
      <w:spacing w:val="10"/>
      <w:kern w:val="32"/>
      <w:sz w:val="32"/>
      <w:szCs w:val="28"/>
    </w:rPr>
  </w:style>
  <w:style w:type="paragraph" w:styleId="Title">
    <w:name w:val="Title"/>
    <w:link w:val="TitleChar"/>
    <w:qFormat/>
    <w:rsid w:val="00B964BA"/>
    <w:pPr>
      <w:pBdr>
        <w:top w:val="single" w:sz="4" w:space="8" w:color="0033CC"/>
        <w:bottom w:val="single" w:sz="4" w:space="1" w:color="0033CC"/>
      </w:pBdr>
      <w:spacing w:line="400" w:lineRule="atLeast"/>
      <w:ind w:firstLine="1276"/>
    </w:pPr>
    <w:rPr>
      <w:rFonts w:ascii="Arial" w:hAnsi="Arial" w:cs="Arial"/>
      <w:b/>
      <w:bCs/>
      <w:color w:val="0033CC"/>
      <w:spacing w:val="10"/>
      <w:kern w:val="32"/>
      <w:sz w:val="32"/>
      <w:szCs w:val="28"/>
    </w:rPr>
  </w:style>
  <w:style w:type="character" w:customStyle="1" w:styleId="CommentTextChar">
    <w:name w:val="Comment Text Char"/>
    <w:link w:val="CommentText"/>
    <w:uiPriority w:val="99"/>
    <w:semiHidden/>
    <w:rsid w:val="00DC040B"/>
    <w:rPr>
      <w:rFonts w:ascii="Arial" w:hAnsi="Arial"/>
      <w:bCs/>
      <w:color w:val="000000"/>
      <w:spacing w:val="10"/>
      <w:kern w:val="32"/>
    </w:rPr>
  </w:style>
  <w:style w:type="character" w:customStyle="1" w:styleId="BodyTextIndent3Char">
    <w:name w:val="Body Text Indent 3 Char"/>
    <w:link w:val="BodyTextIndent3"/>
    <w:uiPriority w:val="99"/>
    <w:semiHidden/>
    <w:rsid w:val="00DC040B"/>
    <w:rPr>
      <w:rFonts w:ascii="Arial" w:hAnsi="Arial"/>
      <w:bCs/>
      <w:color w:val="000000"/>
      <w:spacing w:val="10"/>
      <w:kern w:val="32"/>
      <w:sz w:val="16"/>
      <w:szCs w:val="16"/>
    </w:rPr>
  </w:style>
  <w:style w:type="paragraph" w:styleId="BodyTextIndent3">
    <w:name w:val="Body Text Indent 3"/>
    <w:basedOn w:val="Normal"/>
    <w:link w:val="BodyTextIndent3Char"/>
    <w:uiPriority w:val="99"/>
    <w:semiHidden/>
    <w:rsid w:val="00DC040B"/>
    <w:pPr>
      <w:spacing w:after="120"/>
      <w:ind w:left="283"/>
    </w:pPr>
    <w:rPr>
      <w:rFonts w:cs="Times New Roman"/>
      <w:sz w:val="16"/>
      <w:szCs w:val="16"/>
    </w:rPr>
  </w:style>
  <w:style w:type="character" w:customStyle="1" w:styleId="BodyTextIndent2Char">
    <w:name w:val="Body Text Indent 2 Char"/>
    <w:link w:val="BodyTextIndent2"/>
    <w:uiPriority w:val="99"/>
    <w:semiHidden/>
    <w:rsid w:val="00DC040B"/>
    <w:rPr>
      <w:rFonts w:ascii="Arial" w:hAnsi="Arial"/>
      <w:bCs/>
      <w:color w:val="000000"/>
      <w:spacing w:val="10"/>
      <w:kern w:val="32"/>
    </w:rPr>
  </w:style>
  <w:style w:type="paragraph" w:styleId="BodyTextIndent2">
    <w:name w:val="Body Text Indent 2"/>
    <w:basedOn w:val="Normal"/>
    <w:link w:val="BodyTextIndent2Char"/>
    <w:uiPriority w:val="99"/>
    <w:semiHidden/>
    <w:rsid w:val="00DC040B"/>
    <w:pPr>
      <w:spacing w:after="120" w:line="240" w:lineRule="auto"/>
      <w:ind w:left="283"/>
    </w:pPr>
    <w:rPr>
      <w:rFonts w:cs="Times New Roman"/>
    </w:rPr>
  </w:style>
  <w:style w:type="character" w:customStyle="1" w:styleId="BodyTextFirstIndent2Char">
    <w:name w:val="Body Text First Indent 2 Char"/>
    <w:link w:val="BodyTextFirstIndent2"/>
    <w:uiPriority w:val="99"/>
    <w:semiHidden/>
    <w:rsid w:val="00DC040B"/>
    <w:rPr>
      <w:rFonts w:ascii="Arial" w:hAnsi="Arial"/>
      <w:bCs/>
      <w:color w:val="000000"/>
      <w:spacing w:val="10"/>
      <w:kern w:val="32"/>
    </w:rPr>
  </w:style>
  <w:style w:type="paragraph" w:styleId="BodyTextIndent">
    <w:name w:val="Body Text Indent"/>
    <w:basedOn w:val="Normal"/>
    <w:link w:val="BodyTextIndentChar"/>
    <w:uiPriority w:val="99"/>
    <w:semiHidden/>
    <w:rsid w:val="00DC040B"/>
    <w:pPr>
      <w:spacing w:after="120"/>
      <w:ind w:left="283"/>
    </w:pPr>
    <w:rPr>
      <w:rFonts w:cs="Times New Roman"/>
    </w:rPr>
  </w:style>
  <w:style w:type="paragraph" w:styleId="BodyTextFirstIndent2">
    <w:name w:val="Body Text First Indent 2"/>
    <w:basedOn w:val="BodyTextIndent"/>
    <w:link w:val="BodyTextFirstIndent2Char"/>
    <w:uiPriority w:val="99"/>
    <w:semiHidden/>
    <w:rsid w:val="00DC040B"/>
    <w:pPr>
      <w:ind w:firstLine="210"/>
    </w:pPr>
  </w:style>
  <w:style w:type="character" w:customStyle="1" w:styleId="BodyTextIndentChar">
    <w:name w:val="Body Text Indent Char"/>
    <w:link w:val="BodyTextIndent"/>
    <w:uiPriority w:val="99"/>
    <w:semiHidden/>
    <w:rsid w:val="00DC040B"/>
    <w:rPr>
      <w:rFonts w:ascii="Arial" w:hAnsi="Arial"/>
      <w:bCs/>
      <w:color w:val="000000"/>
      <w:spacing w:val="10"/>
      <w:kern w:val="32"/>
    </w:rPr>
  </w:style>
  <w:style w:type="character" w:customStyle="1" w:styleId="BodyTextFirstIndentChar">
    <w:name w:val="Body Text First Indent Char"/>
    <w:link w:val="BodyTextFirstIndent"/>
    <w:semiHidden/>
    <w:rsid w:val="00DC040B"/>
    <w:rPr>
      <w:rFonts w:ascii="Arial" w:hAnsi="Arial"/>
      <w:bCs/>
      <w:color w:val="000000"/>
      <w:spacing w:val="10"/>
      <w:kern w:val="32"/>
    </w:rPr>
  </w:style>
  <w:style w:type="paragraph" w:styleId="BodyText">
    <w:name w:val="Body Text"/>
    <w:basedOn w:val="Normal"/>
    <w:link w:val="BodyTextChar"/>
    <w:uiPriority w:val="99"/>
    <w:semiHidden/>
    <w:rsid w:val="00DC040B"/>
    <w:pPr>
      <w:spacing w:after="120"/>
    </w:pPr>
    <w:rPr>
      <w:rFonts w:cs="Times New Roman"/>
    </w:rPr>
  </w:style>
  <w:style w:type="paragraph" w:styleId="BodyTextFirstIndent">
    <w:name w:val="Body Text First Indent"/>
    <w:basedOn w:val="BodyText"/>
    <w:link w:val="BodyTextFirstIndentChar"/>
    <w:semiHidden/>
    <w:rsid w:val="00DC040B"/>
    <w:pPr>
      <w:ind w:firstLine="210"/>
    </w:pPr>
  </w:style>
  <w:style w:type="character" w:customStyle="1" w:styleId="BodyText3Char">
    <w:name w:val="Body Text 3 Char"/>
    <w:link w:val="BodyText3"/>
    <w:uiPriority w:val="99"/>
    <w:semiHidden/>
    <w:rsid w:val="00DC040B"/>
    <w:rPr>
      <w:rFonts w:ascii="Arial" w:hAnsi="Arial"/>
      <w:bCs/>
      <w:color w:val="000000"/>
      <w:spacing w:val="10"/>
      <w:kern w:val="32"/>
      <w:sz w:val="16"/>
      <w:szCs w:val="16"/>
    </w:rPr>
  </w:style>
  <w:style w:type="paragraph" w:styleId="BodyText3">
    <w:name w:val="Body Text 3"/>
    <w:basedOn w:val="Normal"/>
    <w:link w:val="BodyText3Char"/>
    <w:uiPriority w:val="99"/>
    <w:semiHidden/>
    <w:rsid w:val="00DC040B"/>
    <w:pPr>
      <w:spacing w:after="120"/>
    </w:pPr>
    <w:rPr>
      <w:rFonts w:cs="Times New Roman"/>
      <w:sz w:val="16"/>
      <w:szCs w:val="16"/>
    </w:rPr>
  </w:style>
  <w:style w:type="character" w:customStyle="1" w:styleId="BodyText2Char">
    <w:name w:val="Body Text 2 Char"/>
    <w:link w:val="BodyText2"/>
    <w:uiPriority w:val="99"/>
    <w:semiHidden/>
    <w:rsid w:val="00DC040B"/>
    <w:rPr>
      <w:rFonts w:ascii="Arial" w:hAnsi="Arial"/>
      <w:bCs/>
      <w:color w:val="000000"/>
      <w:spacing w:val="10"/>
      <w:kern w:val="32"/>
    </w:rPr>
  </w:style>
  <w:style w:type="paragraph" w:styleId="BodyText2">
    <w:name w:val="Body Text 2"/>
    <w:basedOn w:val="Normal"/>
    <w:link w:val="BodyText2Char"/>
    <w:uiPriority w:val="99"/>
    <w:semiHidden/>
    <w:rsid w:val="00DC040B"/>
    <w:pPr>
      <w:spacing w:after="120" w:line="240" w:lineRule="auto"/>
    </w:pPr>
    <w:rPr>
      <w:rFonts w:cs="Times New Roman"/>
    </w:rPr>
  </w:style>
  <w:style w:type="character" w:customStyle="1" w:styleId="BodyTextChar">
    <w:name w:val="Body Text Char"/>
    <w:link w:val="BodyText"/>
    <w:uiPriority w:val="99"/>
    <w:semiHidden/>
    <w:rsid w:val="00DC040B"/>
    <w:rPr>
      <w:rFonts w:ascii="Arial" w:hAnsi="Arial"/>
      <w:bCs/>
      <w:color w:val="000000"/>
      <w:spacing w:val="10"/>
      <w:kern w:val="32"/>
    </w:rPr>
  </w:style>
  <w:style w:type="character" w:customStyle="1" w:styleId="BalloonTextChar">
    <w:name w:val="Balloon Text Char"/>
    <w:link w:val="BalloonText"/>
    <w:uiPriority w:val="99"/>
    <w:semiHidden/>
    <w:rsid w:val="00DC040B"/>
    <w:rPr>
      <w:rFonts w:ascii="Arial" w:hAnsi="Arial" w:cs="Arial"/>
      <w:bCs/>
      <w:color w:val="000000"/>
      <w:spacing w:val="10"/>
      <w:kern w:val="32"/>
      <w:sz w:val="16"/>
      <w:szCs w:val="16"/>
    </w:rPr>
  </w:style>
  <w:style w:type="paragraph" w:styleId="BalloonText">
    <w:name w:val="Balloon Text"/>
    <w:basedOn w:val="Normal"/>
    <w:link w:val="BalloonTextChar"/>
    <w:uiPriority w:val="99"/>
    <w:semiHidden/>
    <w:rsid w:val="00DC040B"/>
    <w:rPr>
      <w:sz w:val="16"/>
      <w:szCs w:val="16"/>
    </w:rPr>
  </w:style>
  <w:style w:type="character" w:customStyle="1" w:styleId="SubtitleChar">
    <w:name w:val="Subtitle Char"/>
    <w:link w:val="Subtitle"/>
    <w:uiPriority w:val="99"/>
    <w:semiHidden/>
    <w:rsid w:val="00DC040B"/>
    <w:rPr>
      <w:rFonts w:ascii="Arial" w:hAnsi="Arial"/>
      <w:bCs/>
      <w:color w:val="000000"/>
      <w:spacing w:val="10"/>
      <w:kern w:val="32"/>
      <w:sz w:val="24"/>
      <w:szCs w:val="24"/>
    </w:rPr>
  </w:style>
  <w:style w:type="paragraph" w:styleId="Subtitle">
    <w:name w:val="Subtitle"/>
    <w:basedOn w:val="Normal"/>
    <w:link w:val="SubtitleChar"/>
    <w:uiPriority w:val="99"/>
    <w:semiHidden/>
    <w:rsid w:val="00DC040B"/>
    <w:pPr>
      <w:jc w:val="center"/>
      <w:outlineLvl w:val="1"/>
    </w:pPr>
    <w:rPr>
      <w:rFonts w:cs="Times New Roman"/>
      <w:sz w:val="24"/>
      <w:szCs w:val="24"/>
    </w:rPr>
  </w:style>
  <w:style w:type="character" w:customStyle="1" w:styleId="SignatureChar">
    <w:name w:val="Signature Char"/>
    <w:link w:val="Signature"/>
    <w:uiPriority w:val="99"/>
    <w:semiHidden/>
    <w:rsid w:val="00DC040B"/>
    <w:rPr>
      <w:rFonts w:ascii="Arial" w:hAnsi="Arial"/>
      <w:bCs/>
      <w:color w:val="000000"/>
      <w:spacing w:val="10"/>
      <w:kern w:val="32"/>
    </w:rPr>
  </w:style>
  <w:style w:type="paragraph" w:styleId="Signature">
    <w:name w:val="Signature"/>
    <w:basedOn w:val="Normal"/>
    <w:link w:val="SignatureChar"/>
    <w:uiPriority w:val="99"/>
    <w:semiHidden/>
    <w:rsid w:val="00DC040B"/>
    <w:pPr>
      <w:ind w:left="4252"/>
    </w:pPr>
    <w:rPr>
      <w:rFonts w:cs="Times New Roman"/>
    </w:rPr>
  </w:style>
  <w:style w:type="character" w:customStyle="1" w:styleId="SalutationChar">
    <w:name w:val="Salutation Char"/>
    <w:link w:val="Salutation"/>
    <w:uiPriority w:val="99"/>
    <w:semiHidden/>
    <w:rsid w:val="00DC040B"/>
    <w:rPr>
      <w:rFonts w:ascii="Arial" w:hAnsi="Arial"/>
      <w:bCs/>
      <w:color w:val="000000"/>
      <w:spacing w:val="10"/>
      <w:kern w:val="32"/>
    </w:rPr>
  </w:style>
  <w:style w:type="paragraph" w:styleId="Salutation">
    <w:name w:val="Salutation"/>
    <w:basedOn w:val="Normal"/>
    <w:next w:val="Normal"/>
    <w:link w:val="SalutationChar"/>
    <w:uiPriority w:val="99"/>
    <w:semiHidden/>
    <w:rsid w:val="00DC040B"/>
    <w:rPr>
      <w:rFonts w:cs="Times New Roman"/>
    </w:rPr>
  </w:style>
  <w:style w:type="character" w:customStyle="1" w:styleId="PlainTextChar">
    <w:name w:val="Plain Text Char"/>
    <w:link w:val="PlainText"/>
    <w:uiPriority w:val="99"/>
    <w:semiHidden/>
    <w:rsid w:val="00DC040B"/>
    <w:rPr>
      <w:rFonts w:ascii="Consolas" w:hAnsi="Consolas"/>
      <w:bCs/>
      <w:color w:val="000000"/>
      <w:spacing w:val="10"/>
      <w:kern w:val="32"/>
    </w:rPr>
  </w:style>
  <w:style w:type="paragraph" w:styleId="PlainText">
    <w:name w:val="Plain Text"/>
    <w:basedOn w:val="Normal"/>
    <w:link w:val="PlainTextChar"/>
    <w:uiPriority w:val="99"/>
    <w:semiHidden/>
    <w:rsid w:val="00DC040B"/>
    <w:rPr>
      <w:rFonts w:ascii="Consolas" w:hAnsi="Consolas" w:cs="Times New Roman"/>
    </w:rPr>
  </w:style>
  <w:style w:type="character" w:customStyle="1" w:styleId="NoteHeadingChar">
    <w:name w:val="Note Heading Char"/>
    <w:link w:val="NoteHeading"/>
    <w:uiPriority w:val="99"/>
    <w:semiHidden/>
    <w:rsid w:val="00DC040B"/>
    <w:rPr>
      <w:rFonts w:ascii="Arial" w:hAnsi="Arial"/>
      <w:bCs/>
      <w:color w:val="000000"/>
      <w:spacing w:val="10"/>
      <w:kern w:val="32"/>
    </w:rPr>
  </w:style>
  <w:style w:type="paragraph" w:styleId="NoteHeading">
    <w:name w:val="Note Heading"/>
    <w:basedOn w:val="Normal"/>
    <w:next w:val="Normal"/>
    <w:link w:val="NoteHeadingChar"/>
    <w:uiPriority w:val="99"/>
    <w:semiHidden/>
    <w:rsid w:val="00DC040B"/>
    <w:rPr>
      <w:rFonts w:cs="Times New Roman"/>
    </w:rPr>
  </w:style>
  <w:style w:type="character" w:customStyle="1" w:styleId="MessageHeaderChar">
    <w:name w:val="Message Header Char"/>
    <w:link w:val="MessageHeader"/>
    <w:uiPriority w:val="99"/>
    <w:semiHidden/>
    <w:rsid w:val="00DC040B"/>
    <w:rPr>
      <w:rFonts w:ascii="Arial" w:hAnsi="Arial"/>
      <w:bCs/>
      <w:color w:val="000000"/>
      <w:spacing w:val="10"/>
      <w:kern w:val="32"/>
      <w:szCs w:val="24"/>
      <w:shd w:val="clear" w:color="auto" w:fill="EBEBEB"/>
    </w:rPr>
  </w:style>
  <w:style w:type="paragraph" w:styleId="MessageHeader">
    <w:name w:val="Message Header"/>
    <w:basedOn w:val="Normal"/>
    <w:link w:val="MessageHeaderChar"/>
    <w:uiPriority w:val="99"/>
    <w:semiHidden/>
    <w:rsid w:val="00DC040B"/>
    <w:pPr>
      <w:pBdr>
        <w:top w:val="single" w:sz="6" w:space="1" w:color="737373"/>
        <w:left w:val="single" w:sz="6" w:space="1" w:color="737373"/>
        <w:bottom w:val="single" w:sz="6" w:space="1" w:color="737373"/>
        <w:right w:val="single" w:sz="6" w:space="1" w:color="737373"/>
      </w:pBdr>
      <w:shd w:val="clear" w:color="auto" w:fill="EBEBEB"/>
    </w:pPr>
    <w:rPr>
      <w:rFonts w:cs="Times New Roman"/>
      <w:szCs w:val="24"/>
    </w:rPr>
  </w:style>
  <w:style w:type="character" w:customStyle="1" w:styleId="HTMLPreformattedChar">
    <w:name w:val="HTML Preformatted Char"/>
    <w:link w:val="HTMLPreformatted"/>
    <w:uiPriority w:val="99"/>
    <w:semiHidden/>
    <w:rsid w:val="00DC040B"/>
    <w:rPr>
      <w:rFonts w:ascii="Arial" w:hAnsi="Arial" w:cs="Arial"/>
      <w:bCs/>
      <w:color w:val="000000"/>
      <w:spacing w:val="10"/>
      <w:kern w:val="32"/>
    </w:rPr>
  </w:style>
  <w:style w:type="paragraph" w:styleId="HTMLPreformatted">
    <w:name w:val="HTML Preformatted"/>
    <w:basedOn w:val="Normal"/>
    <w:link w:val="HTMLPreformattedChar"/>
    <w:uiPriority w:val="99"/>
    <w:semiHidden/>
    <w:rsid w:val="00DC040B"/>
  </w:style>
  <w:style w:type="numbering" w:customStyle="1" w:styleId="NTTBoldBulletList">
    <w:name w:val="_NTT Bold Bullet List"/>
    <w:uiPriority w:val="89"/>
    <w:rsid w:val="00114D10"/>
    <w:pPr>
      <w:numPr>
        <w:numId w:val="2"/>
      </w:numPr>
    </w:pPr>
  </w:style>
  <w:style w:type="numbering" w:customStyle="1" w:styleId="NTTBulletList">
    <w:name w:val="_NTT Bullet List"/>
    <w:uiPriority w:val="89"/>
    <w:rsid w:val="00481DA1"/>
    <w:pPr>
      <w:numPr>
        <w:numId w:val="3"/>
      </w:numPr>
    </w:pPr>
  </w:style>
  <w:style w:type="numbering" w:customStyle="1" w:styleId="NTTFlushGryBulletList">
    <w:name w:val="_NTT Flush Gry Bullet List"/>
    <w:uiPriority w:val="89"/>
    <w:rsid w:val="00AF2F5D"/>
    <w:pPr>
      <w:numPr>
        <w:numId w:val="4"/>
      </w:numPr>
    </w:pPr>
  </w:style>
  <w:style w:type="numbering" w:customStyle="1" w:styleId="NTTBlueBulletList">
    <w:name w:val="_NTT Blue Bullet List"/>
    <w:uiPriority w:val="89"/>
    <w:rsid w:val="00481DA1"/>
    <w:pPr>
      <w:numPr>
        <w:numId w:val="5"/>
      </w:numPr>
    </w:pPr>
  </w:style>
  <w:style w:type="numbering" w:customStyle="1" w:styleId="NTTBlueTableBulletList">
    <w:name w:val="_NTT Blue Table Bullet List"/>
    <w:uiPriority w:val="89"/>
    <w:rsid w:val="00AF2F5D"/>
    <w:pPr>
      <w:numPr>
        <w:numId w:val="6"/>
      </w:numPr>
    </w:pPr>
  </w:style>
  <w:style w:type="numbering" w:customStyle="1" w:styleId="NTTGreyBulletList">
    <w:name w:val="_NTT Grey Bullet List"/>
    <w:uiPriority w:val="89"/>
    <w:rsid w:val="00481DA1"/>
    <w:pPr>
      <w:numPr>
        <w:numId w:val="37"/>
      </w:numPr>
    </w:pPr>
  </w:style>
  <w:style w:type="numbering" w:customStyle="1" w:styleId="NTTGreyTableBulletList">
    <w:name w:val="_NTT Grey Table Bullet List"/>
    <w:uiPriority w:val="89"/>
    <w:rsid w:val="00AF2F5D"/>
    <w:pPr>
      <w:numPr>
        <w:numId w:val="7"/>
      </w:numPr>
    </w:pPr>
  </w:style>
  <w:style w:type="numbering" w:customStyle="1" w:styleId="NTTHeadingsList">
    <w:name w:val="_NTT Headings List"/>
    <w:basedOn w:val="NoList"/>
    <w:uiPriority w:val="89"/>
    <w:rsid w:val="00CA1D65"/>
    <w:pPr>
      <w:numPr>
        <w:numId w:val="50"/>
      </w:numPr>
    </w:pPr>
  </w:style>
  <w:style w:type="numbering" w:customStyle="1" w:styleId="NTTRedBulletList">
    <w:name w:val="_NTT Red Bullet List"/>
    <w:uiPriority w:val="89"/>
    <w:rsid w:val="00481DA1"/>
    <w:pPr>
      <w:numPr>
        <w:numId w:val="9"/>
      </w:numPr>
    </w:pPr>
  </w:style>
  <w:style w:type="numbering" w:customStyle="1" w:styleId="NTTRedTableBulletList">
    <w:name w:val="_NTT Red Table Bullet List"/>
    <w:uiPriority w:val="89"/>
    <w:rsid w:val="00316AB8"/>
    <w:pPr>
      <w:numPr>
        <w:numId w:val="10"/>
      </w:numPr>
    </w:pPr>
  </w:style>
  <w:style w:type="numbering" w:customStyle="1" w:styleId="NTTTableBulletList">
    <w:name w:val="_NTT Table Bullet List"/>
    <w:uiPriority w:val="89"/>
    <w:rsid w:val="00316AB8"/>
    <w:pPr>
      <w:numPr>
        <w:numId w:val="11"/>
      </w:numPr>
    </w:pPr>
  </w:style>
  <w:style w:type="numbering" w:styleId="111111">
    <w:name w:val="Outline List 2"/>
    <w:basedOn w:val="NoList"/>
    <w:uiPriority w:val="99"/>
    <w:rsid w:val="00660611"/>
    <w:pPr>
      <w:numPr>
        <w:numId w:val="12"/>
      </w:numPr>
    </w:pPr>
  </w:style>
  <w:style w:type="numbering" w:styleId="1ai">
    <w:name w:val="Outline List 1"/>
    <w:basedOn w:val="NoList"/>
    <w:uiPriority w:val="99"/>
    <w:rsid w:val="00660611"/>
    <w:pPr>
      <w:numPr>
        <w:numId w:val="13"/>
      </w:numPr>
    </w:pPr>
  </w:style>
  <w:style w:type="paragraph" w:customStyle="1" w:styleId="AppendixHeading1">
    <w:name w:val="Appendix Heading 1"/>
    <w:next w:val="NTTFlushBodyText"/>
    <w:uiPriority w:val="5"/>
    <w:qFormat/>
    <w:rsid w:val="00E4072C"/>
    <w:pPr>
      <w:keepNext/>
      <w:keepLines/>
      <w:pageBreakBefore/>
      <w:numPr>
        <w:numId w:val="1"/>
      </w:numPr>
      <w:spacing w:before="240" w:after="60" w:line="360" w:lineRule="atLeast"/>
      <w:outlineLvl w:val="0"/>
    </w:pPr>
    <w:rPr>
      <w:rFonts w:ascii="Arial" w:hAnsi="Arial" w:cs="Arial"/>
      <w:b/>
      <w:bCs/>
      <w:color w:val="0033CC"/>
      <w:spacing w:val="10"/>
      <w:kern w:val="28"/>
      <w:sz w:val="28"/>
      <w:lang w:eastAsia="en-US"/>
    </w:rPr>
  </w:style>
  <w:style w:type="paragraph" w:customStyle="1" w:styleId="AppendixHeading2">
    <w:name w:val="Appendix Heading 2"/>
    <w:next w:val="NTTFlushBodyText"/>
    <w:uiPriority w:val="5"/>
    <w:qFormat/>
    <w:rsid w:val="00E4072C"/>
    <w:pPr>
      <w:numPr>
        <w:ilvl w:val="1"/>
        <w:numId w:val="1"/>
      </w:numPr>
      <w:spacing w:before="240" w:after="60" w:line="300" w:lineRule="atLeast"/>
      <w:outlineLvl w:val="1"/>
    </w:pPr>
    <w:rPr>
      <w:rFonts w:ascii="Arial" w:hAnsi="Arial" w:cs="Arial"/>
      <w:b/>
      <w:bCs/>
      <w:color w:val="0033CC"/>
      <w:spacing w:val="10"/>
      <w:kern w:val="24"/>
      <w:sz w:val="24"/>
      <w:szCs w:val="32"/>
      <w:lang w:eastAsia="en-US"/>
    </w:rPr>
  </w:style>
  <w:style w:type="paragraph" w:customStyle="1" w:styleId="AppendixHeading3">
    <w:name w:val="Appendix Heading 3"/>
    <w:next w:val="NTTFlushBodyText"/>
    <w:uiPriority w:val="5"/>
    <w:qFormat/>
    <w:rsid w:val="00E4072C"/>
    <w:pPr>
      <w:keepNext/>
      <w:keepLines/>
      <w:numPr>
        <w:ilvl w:val="2"/>
        <w:numId w:val="1"/>
      </w:numPr>
      <w:spacing w:before="240" w:after="60" w:line="280" w:lineRule="atLeast"/>
      <w:outlineLvl w:val="2"/>
    </w:pPr>
    <w:rPr>
      <w:rFonts w:ascii="Arial" w:hAnsi="Arial" w:cs="Arial"/>
      <w:b/>
      <w:bCs/>
      <w:color w:val="000000"/>
      <w:spacing w:val="10"/>
      <w:kern w:val="22"/>
      <w:sz w:val="22"/>
      <w:szCs w:val="22"/>
      <w:lang w:eastAsia="en-US"/>
    </w:rPr>
  </w:style>
  <w:style w:type="numbering" w:styleId="ArticleSection">
    <w:name w:val="Outline List 3"/>
    <w:basedOn w:val="NoList"/>
    <w:uiPriority w:val="99"/>
    <w:rsid w:val="00660611"/>
    <w:pPr>
      <w:numPr>
        <w:numId w:val="14"/>
      </w:numPr>
    </w:pPr>
  </w:style>
  <w:style w:type="paragraph" w:styleId="Bibliography">
    <w:name w:val="Bibliography"/>
    <w:basedOn w:val="Normal"/>
    <w:next w:val="Normal"/>
    <w:uiPriority w:val="99"/>
    <w:semiHidden/>
    <w:rsid w:val="00DC040B"/>
  </w:style>
  <w:style w:type="paragraph" w:styleId="BlockText">
    <w:name w:val="Block Text"/>
    <w:basedOn w:val="Normal"/>
    <w:uiPriority w:val="99"/>
    <w:semiHidden/>
    <w:rsid w:val="00DC040B"/>
    <w:pPr>
      <w:spacing w:after="120"/>
      <w:ind w:left="1440" w:right="1440"/>
    </w:pPr>
  </w:style>
  <w:style w:type="character" w:styleId="BookTitle">
    <w:name w:val="Book Title"/>
    <w:uiPriority w:val="99"/>
    <w:semiHidden/>
    <w:rsid w:val="00DC040B"/>
    <w:rPr>
      <w:b/>
      <w:bCs/>
      <w:smallCaps/>
      <w:spacing w:val="5"/>
    </w:rPr>
  </w:style>
  <w:style w:type="paragraph" w:styleId="Caption">
    <w:name w:val="caption"/>
    <w:next w:val="NTTBodyText"/>
    <w:uiPriority w:val="2"/>
    <w:qFormat/>
    <w:rsid w:val="00AA0D60"/>
    <w:pPr>
      <w:spacing w:after="120" w:line="240" w:lineRule="atLeast"/>
      <w:ind w:left="850"/>
    </w:pPr>
    <w:rPr>
      <w:rFonts w:ascii="Arial" w:hAnsi="Arial" w:cs="Arial"/>
      <w:i/>
      <w:color w:val="000000"/>
      <w:spacing w:val="10"/>
      <w:sz w:val="18"/>
    </w:rPr>
  </w:style>
  <w:style w:type="table" w:styleId="ColorfulGrid-Accent2">
    <w:name w:val="Colorful Grid Accent 2"/>
    <w:basedOn w:val="TableNormal"/>
    <w:uiPriority w:val="99"/>
    <w:rsid w:val="00DC040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rsid w:val="00DC040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rsid w:val="00DC040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rsid w:val="00DC040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rsid w:val="00DC040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uiPriority w:val="9"/>
    <w:rsid w:val="00DC04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9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DC04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rsid w:val="00DC040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rsid w:val="00DC040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rsid w:val="00DC040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rsid w:val="00DC040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rsid w:val="00DC040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uiPriority w:val="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
    <w:name w:val="Colorful Shading"/>
    <w:basedOn w:val="TableNormal"/>
    <w:uiPriority w:val="9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DC040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DC040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DC040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rsid w:val="00DC040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DC040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DC040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uiPriority w:val="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99"/>
    <w:semiHidden/>
    <w:rsid w:val="00DC040B"/>
    <w:rPr>
      <w:sz w:val="16"/>
      <w:szCs w:val="16"/>
    </w:rPr>
  </w:style>
  <w:style w:type="table" w:styleId="DarkList">
    <w:name w:val="Dark List"/>
    <w:basedOn w:val="TableNormal"/>
    <w:uiPriority w:val="99"/>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DC040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DC040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DC040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DC040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DC040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DC040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uiPriority w:val="15"/>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NTTAPicture">
    <w:name w:val="NTT A Picture"/>
    <w:basedOn w:val="NTTBodyText"/>
    <w:next w:val="Caption"/>
    <w:uiPriority w:val="9"/>
    <w:rsid w:val="00DC040B"/>
    <w:pPr>
      <w:keepNext/>
      <w:spacing w:after="60"/>
    </w:pPr>
  </w:style>
  <w:style w:type="paragraph" w:customStyle="1" w:styleId="NTTBodyText">
    <w:name w:val="NTT Body Text"/>
    <w:basedOn w:val="Normal"/>
    <w:link w:val="NTTBodyTextChar"/>
    <w:uiPriority w:val="1"/>
    <w:qFormat/>
    <w:rsid w:val="0042320E"/>
    <w:pPr>
      <w:spacing w:after="240" w:line="360" w:lineRule="auto"/>
      <w:jc w:val="both"/>
    </w:pPr>
    <w:rPr>
      <w:bCs w:val="0"/>
      <w:spacing w:val="0"/>
      <w:kern w:val="17"/>
      <w:sz w:val="17"/>
      <w:lang w:val="fr-FR" w:eastAsia="en-US"/>
    </w:rPr>
  </w:style>
  <w:style w:type="paragraph" w:customStyle="1" w:styleId="NTTBodyBoldText">
    <w:name w:val="NTT Body Bold Text"/>
    <w:basedOn w:val="NTTBodyText"/>
    <w:next w:val="NTTBodyText"/>
    <w:uiPriority w:val="9"/>
    <w:qFormat/>
    <w:rsid w:val="00DC040B"/>
    <w:pPr>
      <w:keepNext/>
      <w:keepLines/>
    </w:pPr>
    <w:rPr>
      <w:b/>
    </w:rPr>
  </w:style>
  <w:style w:type="paragraph" w:customStyle="1" w:styleId="NTTBoldBullet">
    <w:name w:val="NTT Bold Bullet"/>
    <w:basedOn w:val="NTTBullet1"/>
    <w:next w:val="NTTBulletText1"/>
    <w:uiPriority w:val="9"/>
    <w:rsid w:val="00114D10"/>
    <w:pPr>
      <w:keepNext/>
      <w:keepLines/>
      <w:numPr>
        <w:ilvl w:val="2"/>
        <w:numId w:val="2"/>
      </w:numPr>
      <w:tabs>
        <w:tab w:val="left" w:pos="851"/>
      </w:tabs>
    </w:pPr>
    <w:rPr>
      <w:b/>
    </w:rPr>
  </w:style>
  <w:style w:type="paragraph" w:customStyle="1" w:styleId="NTTBullet1">
    <w:name w:val="NTT Bullet 1"/>
    <w:basedOn w:val="NTTBodyText"/>
    <w:link w:val="NTTBullet1Char"/>
    <w:uiPriority w:val="9"/>
    <w:qFormat/>
    <w:rsid w:val="00481DA1"/>
    <w:pPr>
      <w:numPr>
        <w:numId w:val="3"/>
      </w:numPr>
      <w:spacing w:before="120"/>
    </w:pPr>
  </w:style>
  <w:style w:type="paragraph" w:customStyle="1" w:styleId="NTTBullet2">
    <w:name w:val="NTT Bullet 2"/>
    <w:basedOn w:val="NTTBullet1"/>
    <w:uiPriority w:val="9"/>
    <w:qFormat/>
    <w:rsid w:val="00DC040B"/>
    <w:pPr>
      <w:numPr>
        <w:ilvl w:val="1"/>
      </w:numPr>
      <w:spacing w:before="60" w:after="60"/>
    </w:pPr>
  </w:style>
  <w:style w:type="paragraph" w:customStyle="1" w:styleId="NTTBullet3">
    <w:name w:val="NTT Bullet 3"/>
    <w:basedOn w:val="NTTBullet2"/>
    <w:uiPriority w:val="9"/>
    <w:qFormat/>
    <w:rsid w:val="00DC040B"/>
    <w:pPr>
      <w:numPr>
        <w:ilvl w:val="2"/>
      </w:numPr>
      <w:spacing w:before="0" w:after="0"/>
    </w:pPr>
  </w:style>
  <w:style w:type="paragraph" w:customStyle="1" w:styleId="NTTBullet4">
    <w:name w:val="NTT Bullet 4"/>
    <w:basedOn w:val="NTTBodyText"/>
    <w:uiPriority w:val="9"/>
    <w:rsid w:val="00481DA1"/>
    <w:pPr>
      <w:numPr>
        <w:ilvl w:val="3"/>
        <w:numId w:val="3"/>
      </w:numPr>
      <w:spacing w:before="120"/>
    </w:pPr>
  </w:style>
  <w:style w:type="paragraph" w:customStyle="1" w:styleId="NTTBullet5">
    <w:name w:val="NTT Bullet 5"/>
    <w:basedOn w:val="NTTBullet4"/>
    <w:uiPriority w:val="9"/>
    <w:rsid w:val="00DC040B"/>
    <w:pPr>
      <w:numPr>
        <w:ilvl w:val="4"/>
      </w:numPr>
    </w:pPr>
  </w:style>
  <w:style w:type="paragraph" w:customStyle="1" w:styleId="NTTBullet6">
    <w:name w:val="NTT Bullet 6"/>
    <w:basedOn w:val="NTTBullet5"/>
    <w:uiPriority w:val="9"/>
    <w:rsid w:val="00DC040B"/>
    <w:pPr>
      <w:numPr>
        <w:ilvl w:val="5"/>
      </w:numPr>
    </w:pPr>
  </w:style>
  <w:style w:type="paragraph" w:customStyle="1" w:styleId="NTTBullet7">
    <w:name w:val="NTT Bullet 7"/>
    <w:basedOn w:val="NTTBodyText"/>
    <w:uiPriority w:val="9"/>
    <w:qFormat/>
    <w:rsid w:val="00481DA1"/>
    <w:pPr>
      <w:numPr>
        <w:ilvl w:val="6"/>
        <w:numId w:val="3"/>
      </w:numPr>
      <w:spacing w:before="120"/>
    </w:pPr>
  </w:style>
  <w:style w:type="paragraph" w:customStyle="1" w:styleId="NTTBullet8">
    <w:name w:val="NTT Bullet 8"/>
    <w:basedOn w:val="NTTBullet7"/>
    <w:uiPriority w:val="9"/>
    <w:qFormat/>
    <w:rsid w:val="00DC040B"/>
    <w:pPr>
      <w:numPr>
        <w:ilvl w:val="7"/>
      </w:numPr>
      <w:spacing w:before="60" w:after="60"/>
    </w:pPr>
  </w:style>
  <w:style w:type="paragraph" w:customStyle="1" w:styleId="NTTBullet9">
    <w:name w:val="NTT Bullet 9"/>
    <w:basedOn w:val="NTTBullet8"/>
    <w:uiPriority w:val="9"/>
    <w:qFormat/>
    <w:rsid w:val="00DC040B"/>
    <w:pPr>
      <w:numPr>
        <w:ilvl w:val="8"/>
      </w:numPr>
      <w:spacing w:before="0" w:after="0"/>
    </w:pPr>
  </w:style>
  <w:style w:type="paragraph" w:customStyle="1" w:styleId="NTTBulletText1">
    <w:name w:val="NTT Bullet Text 1"/>
    <w:basedOn w:val="NTTBodyText"/>
    <w:uiPriority w:val="9"/>
    <w:rsid w:val="00DC040B"/>
    <w:pPr>
      <w:spacing w:after="60"/>
      <w:ind w:left="1134"/>
    </w:pPr>
  </w:style>
  <w:style w:type="paragraph" w:customStyle="1" w:styleId="NTTBulletText2">
    <w:name w:val="NTT Bullet Text 2"/>
    <w:basedOn w:val="NTTBulletText1"/>
    <w:uiPriority w:val="9"/>
    <w:rsid w:val="00DC040B"/>
    <w:pPr>
      <w:ind w:left="1418"/>
    </w:pPr>
  </w:style>
  <w:style w:type="paragraph" w:customStyle="1" w:styleId="NTTBulletText3">
    <w:name w:val="NTT Bullet Text 3"/>
    <w:basedOn w:val="NTTBulletText2"/>
    <w:uiPriority w:val="9"/>
    <w:rsid w:val="00DC040B"/>
    <w:pPr>
      <w:spacing w:before="40" w:after="40"/>
      <w:ind w:left="1701"/>
    </w:pPr>
  </w:style>
  <w:style w:type="paragraph" w:customStyle="1" w:styleId="NTTBulletText4">
    <w:name w:val="NTT Bullet Text 4"/>
    <w:basedOn w:val="NTTBulletText3"/>
    <w:uiPriority w:val="9"/>
    <w:rsid w:val="00DC040B"/>
    <w:pPr>
      <w:spacing w:before="60" w:after="60"/>
      <w:ind w:left="1995"/>
    </w:pPr>
  </w:style>
  <w:style w:type="paragraph" w:customStyle="1" w:styleId="NTTBulletText5">
    <w:name w:val="NTT Bullet Text 5"/>
    <w:basedOn w:val="NTTBulletText4"/>
    <w:uiPriority w:val="9"/>
    <w:rsid w:val="00DC040B"/>
    <w:pPr>
      <w:spacing w:before="40" w:after="40"/>
      <w:ind w:left="2552"/>
    </w:pPr>
  </w:style>
  <w:style w:type="character" w:customStyle="1" w:styleId="NTTEmphasis">
    <w:name w:val="NTT Emphasis"/>
    <w:uiPriority w:val="29"/>
    <w:rsid w:val="006F39C5"/>
    <w:rPr>
      <w:b/>
      <w:color w:val="auto"/>
      <w:kern w:val="20"/>
    </w:rPr>
  </w:style>
  <w:style w:type="paragraph" w:customStyle="1" w:styleId="NTTFlushBodyBold">
    <w:name w:val="NTT Flush Body Bold"/>
    <w:basedOn w:val="NTTFlushBodyText"/>
    <w:next w:val="NTTFlushBodyText"/>
    <w:uiPriority w:val="19"/>
    <w:rsid w:val="00DC040B"/>
    <w:pPr>
      <w:keepNext/>
      <w:keepLines/>
    </w:pPr>
    <w:rPr>
      <w:b/>
    </w:rPr>
  </w:style>
  <w:style w:type="paragraph" w:customStyle="1" w:styleId="NTTFlushBodyText">
    <w:name w:val="NTT Flush Body Text"/>
    <w:basedOn w:val="NTTBodyText"/>
    <w:uiPriority w:val="4"/>
    <w:rsid w:val="00B91136"/>
  </w:style>
  <w:style w:type="paragraph" w:customStyle="1" w:styleId="NTTFlushBoldBullet">
    <w:name w:val="NTT Flush Bold Bullet"/>
    <w:basedOn w:val="NTTBoldBullet"/>
    <w:next w:val="NTTFlushBulletText1"/>
    <w:uiPriority w:val="19"/>
    <w:rsid w:val="00114D10"/>
    <w:pPr>
      <w:numPr>
        <w:ilvl w:val="6"/>
      </w:numPr>
    </w:pPr>
  </w:style>
  <w:style w:type="paragraph" w:customStyle="1" w:styleId="NTTFlushBullet1">
    <w:name w:val="NTT Flush Bullet 1"/>
    <w:basedOn w:val="NTTBullet1"/>
    <w:link w:val="NTTFlushBullet1Char"/>
    <w:uiPriority w:val="19"/>
    <w:rsid w:val="00E54349"/>
    <w:pPr>
      <w:numPr>
        <w:numId w:val="40"/>
      </w:numPr>
    </w:pPr>
  </w:style>
  <w:style w:type="paragraph" w:customStyle="1" w:styleId="NTTFlushBullet2">
    <w:name w:val="NTT Flush Bullet 2"/>
    <w:basedOn w:val="NTTBullet2"/>
    <w:uiPriority w:val="19"/>
    <w:rsid w:val="00E54349"/>
    <w:pPr>
      <w:numPr>
        <w:numId w:val="40"/>
      </w:numPr>
    </w:pPr>
  </w:style>
  <w:style w:type="paragraph" w:customStyle="1" w:styleId="NTTFlushBullet3">
    <w:name w:val="NTT Flush Bullet 3"/>
    <w:basedOn w:val="NTTBullet3"/>
    <w:uiPriority w:val="19"/>
    <w:rsid w:val="00E54349"/>
    <w:pPr>
      <w:numPr>
        <w:numId w:val="40"/>
      </w:numPr>
    </w:pPr>
  </w:style>
  <w:style w:type="paragraph" w:customStyle="1" w:styleId="NTTFlushBullet4">
    <w:name w:val="NTT Flush Bullet 4"/>
    <w:basedOn w:val="NTTBullet4"/>
    <w:uiPriority w:val="19"/>
    <w:rsid w:val="00E54349"/>
    <w:pPr>
      <w:numPr>
        <w:numId w:val="40"/>
      </w:numPr>
    </w:pPr>
  </w:style>
  <w:style w:type="paragraph" w:customStyle="1" w:styleId="NTTFlushBullet5">
    <w:name w:val="NTT Flush Bullet 5"/>
    <w:basedOn w:val="NTTBullet5"/>
    <w:uiPriority w:val="19"/>
    <w:rsid w:val="00E54349"/>
    <w:pPr>
      <w:numPr>
        <w:numId w:val="40"/>
      </w:numPr>
    </w:pPr>
  </w:style>
  <w:style w:type="paragraph" w:customStyle="1" w:styleId="NTTFlushBullet6">
    <w:name w:val="NTT Flush Bullet 6"/>
    <w:basedOn w:val="NTTBullet6"/>
    <w:uiPriority w:val="19"/>
    <w:rsid w:val="00E54349"/>
    <w:pPr>
      <w:numPr>
        <w:numId w:val="40"/>
      </w:numPr>
    </w:pPr>
  </w:style>
  <w:style w:type="paragraph" w:customStyle="1" w:styleId="NTTFlushBullet7">
    <w:name w:val="NTT Flush Bullet 7"/>
    <w:basedOn w:val="NTTBullet7"/>
    <w:uiPriority w:val="19"/>
    <w:rsid w:val="00E54349"/>
    <w:pPr>
      <w:numPr>
        <w:numId w:val="40"/>
      </w:numPr>
    </w:pPr>
  </w:style>
  <w:style w:type="paragraph" w:customStyle="1" w:styleId="NTTFlushBullet8">
    <w:name w:val="NTT Flush Bullet 8"/>
    <w:basedOn w:val="NTTBullet8"/>
    <w:uiPriority w:val="19"/>
    <w:rsid w:val="00E54349"/>
    <w:pPr>
      <w:numPr>
        <w:numId w:val="40"/>
      </w:numPr>
    </w:pPr>
  </w:style>
  <w:style w:type="paragraph" w:customStyle="1" w:styleId="NTTFlushBullet9">
    <w:name w:val="NTT Flush Bullet 9"/>
    <w:basedOn w:val="NTTBullet9"/>
    <w:uiPriority w:val="19"/>
    <w:rsid w:val="00E54349"/>
    <w:pPr>
      <w:numPr>
        <w:numId w:val="40"/>
      </w:numPr>
    </w:pPr>
  </w:style>
  <w:style w:type="paragraph" w:customStyle="1" w:styleId="NTTFlushBulletText1">
    <w:name w:val="NTT Flush Bullet Text 1"/>
    <w:basedOn w:val="NTTBulletText1"/>
    <w:uiPriority w:val="19"/>
    <w:rsid w:val="00DC040B"/>
    <w:pPr>
      <w:ind w:left="284"/>
    </w:pPr>
    <w:rPr>
      <w:rFonts w:eastAsia="MS PGothic"/>
      <w:bCs/>
      <w:lang w:eastAsia="ja-JP"/>
    </w:rPr>
  </w:style>
  <w:style w:type="paragraph" w:customStyle="1" w:styleId="NTTFlushBulletText2">
    <w:name w:val="NTT Flush Bullet Text 2"/>
    <w:basedOn w:val="NTTFlushBulletText1"/>
    <w:uiPriority w:val="19"/>
    <w:rsid w:val="00DC040B"/>
    <w:pPr>
      <w:ind w:left="567"/>
    </w:pPr>
    <w:rPr>
      <w:lang w:eastAsia="en-US"/>
    </w:rPr>
  </w:style>
  <w:style w:type="paragraph" w:customStyle="1" w:styleId="NTTFlushBulletText3">
    <w:name w:val="NTT Flush Bullet Text 3"/>
    <w:basedOn w:val="NTTFlushBulletText2"/>
    <w:uiPriority w:val="19"/>
    <w:rsid w:val="00DC040B"/>
    <w:pPr>
      <w:spacing w:before="40" w:after="40"/>
      <w:ind w:left="851"/>
    </w:pPr>
  </w:style>
  <w:style w:type="paragraph" w:customStyle="1" w:styleId="NTTFlushBulletText4">
    <w:name w:val="NTT Flush Bullet Text 4"/>
    <w:basedOn w:val="NTTFlushBulletText3"/>
    <w:uiPriority w:val="19"/>
    <w:rsid w:val="00DC040B"/>
    <w:pPr>
      <w:spacing w:before="60" w:after="60"/>
      <w:ind w:left="1134"/>
    </w:pPr>
  </w:style>
  <w:style w:type="paragraph" w:customStyle="1" w:styleId="NTTFlushBulletText5">
    <w:name w:val="NTT Flush Bullet Text 5"/>
    <w:basedOn w:val="NTTFlushBulletText4"/>
    <w:uiPriority w:val="19"/>
    <w:rsid w:val="00DC040B"/>
    <w:pPr>
      <w:spacing w:before="40" w:after="40"/>
      <w:ind w:left="1701"/>
    </w:pPr>
  </w:style>
  <w:style w:type="paragraph" w:customStyle="1" w:styleId="NTTFlushHeading">
    <w:name w:val="NTT Flush Heading"/>
    <w:next w:val="NTTFlushBodyText"/>
    <w:uiPriority w:val="3"/>
    <w:rsid w:val="00DC040B"/>
    <w:pPr>
      <w:keepNext/>
      <w:pageBreakBefore/>
      <w:spacing w:before="240" w:after="60" w:line="360" w:lineRule="atLeast"/>
      <w:outlineLvl w:val="0"/>
    </w:pPr>
    <w:rPr>
      <w:rFonts w:ascii="Arial" w:eastAsia="MS PGothic" w:hAnsi="Arial" w:cs="Arial"/>
      <w:b/>
      <w:bCs/>
      <w:color w:val="0033CC"/>
      <w:spacing w:val="10"/>
      <w:kern w:val="28"/>
      <w:sz w:val="28"/>
      <w:szCs w:val="28"/>
      <w:lang w:eastAsia="ja-JP"/>
    </w:rPr>
  </w:style>
  <w:style w:type="paragraph" w:customStyle="1" w:styleId="NTTFlushPicture">
    <w:name w:val="NTT Flush Picture"/>
    <w:basedOn w:val="NTTFlushBodyText"/>
    <w:next w:val="CaptionWide"/>
    <w:uiPriority w:val="19"/>
    <w:qFormat/>
    <w:rsid w:val="00DC040B"/>
  </w:style>
  <w:style w:type="paragraph" w:customStyle="1" w:styleId="NTTFlushSubHeading">
    <w:name w:val="NTT Flush Sub Heading"/>
    <w:next w:val="NTTFlushBodyText"/>
    <w:uiPriority w:val="3"/>
    <w:rsid w:val="00DD7278"/>
    <w:pPr>
      <w:keepNext/>
      <w:spacing w:before="240" w:after="60" w:line="300" w:lineRule="atLeast"/>
      <w:outlineLvl w:val="1"/>
    </w:pPr>
    <w:rPr>
      <w:rFonts w:ascii="Arial" w:eastAsia="MS PGothic" w:hAnsi="Arial" w:cs="Arial"/>
      <w:b/>
      <w:color w:val="0033CC"/>
      <w:spacing w:val="10"/>
      <w:kern w:val="24"/>
      <w:sz w:val="24"/>
      <w:szCs w:val="24"/>
      <w:lang w:eastAsia="ja-JP"/>
    </w:rPr>
  </w:style>
  <w:style w:type="paragraph" w:customStyle="1" w:styleId="NTTBlueBodyBoldText">
    <w:name w:val="NTT Blue Body Bold Text"/>
    <w:basedOn w:val="NTTBodyBoldText"/>
    <w:next w:val="NTTBlueBodyText"/>
    <w:uiPriority w:val="29"/>
    <w:rsid w:val="00DC040B"/>
    <w:rPr>
      <w:color w:val="0033CC"/>
    </w:rPr>
  </w:style>
  <w:style w:type="paragraph" w:customStyle="1" w:styleId="NTTBlueBodyText">
    <w:name w:val="NTT Blue Body Text"/>
    <w:basedOn w:val="NTTBodyText"/>
    <w:uiPriority w:val="29"/>
    <w:rsid w:val="00DC040B"/>
    <w:rPr>
      <w:color w:val="0033CC"/>
    </w:rPr>
  </w:style>
  <w:style w:type="paragraph" w:customStyle="1" w:styleId="NTTBlueBoldBullet">
    <w:name w:val="NTT Blue Bold Bullet"/>
    <w:basedOn w:val="NTTBoldBullet"/>
    <w:next w:val="NTTBlueBulletText1"/>
    <w:uiPriority w:val="29"/>
    <w:rsid w:val="00114D10"/>
    <w:pPr>
      <w:numPr>
        <w:ilvl w:val="1"/>
      </w:numPr>
    </w:pPr>
    <w:rPr>
      <w:color w:val="0033CC"/>
    </w:rPr>
  </w:style>
  <w:style w:type="paragraph" w:customStyle="1" w:styleId="NTTBlueBullet1">
    <w:name w:val="NTT Blue Bullet 1"/>
    <w:basedOn w:val="NTTBullet1"/>
    <w:uiPriority w:val="29"/>
    <w:rsid w:val="00481DA1"/>
    <w:pPr>
      <w:numPr>
        <w:numId w:val="45"/>
      </w:numPr>
    </w:pPr>
    <w:rPr>
      <w:color w:val="0033CC"/>
    </w:rPr>
  </w:style>
  <w:style w:type="paragraph" w:customStyle="1" w:styleId="NTTBlueBullet2">
    <w:name w:val="NTT Blue Bullet 2"/>
    <w:basedOn w:val="NTTBullet2"/>
    <w:uiPriority w:val="29"/>
    <w:rsid w:val="00481DA1"/>
    <w:pPr>
      <w:numPr>
        <w:numId w:val="45"/>
      </w:numPr>
    </w:pPr>
    <w:rPr>
      <w:color w:val="0033CC"/>
    </w:rPr>
  </w:style>
  <w:style w:type="paragraph" w:customStyle="1" w:styleId="NTTBlueBullet3">
    <w:name w:val="NTT Blue Bullet 3"/>
    <w:basedOn w:val="NTTBullet3"/>
    <w:uiPriority w:val="29"/>
    <w:rsid w:val="00481DA1"/>
    <w:pPr>
      <w:numPr>
        <w:numId w:val="45"/>
      </w:numPr>
    </w:pPr>
    <w:rPr>
      <w:color w:val="0033CC"/>
    </w:rPr>
  </w:style>
  <w:style w:type="paragraph" w:customStyle="1" w:styleId="NTTBlueBullet4">
    <w:name w:val="NTT Blue Bullet 4"/>
    <w:basedOn w:val="NTTBullet4"/>
    <w:uiPriority w:val="29"/>
    <w:rsid w:val="00481DA1"/>
    <w:pPr>
      <w:numPr>
        <w:numId w:val="45"/>
      </w:numPr>
    </w:pPr>
    <w:rPr>
      <w:color w:val="0033CC"/>
    </w:rPr>
  </w:style>
  <w:style w:type="paragraph" w:customStyle="1" w:styleId="NTTBlueBullet5">
    <w:name w:val="NTT Blue Bullet 5"/>
    <w:basedOn w:val="NTTBullet5"/>
    <w:uiPriority w:val="29"/>
    <w:rsid w:val="00481DA1"/>
    <w:pPr>
      <w:numPr>
        <w:numId w:val="45"/>
      </w:numPr>
    </w:pPr>
    <w:rPr>
      <w:color w:val="0033CC"/>
    </w:rPr>
  </w:style>
  <w:style w:type="paragraph" w:customStyle="1" w:styleId="NTTBlueBullet6">
    <w:name w:val="NTT Blue Bullet 6"/>
    <w:basedOn w:val="NTTBullet6"/>
    <w:uiPriority w:val="29"/>
    <w:rsid w:val="00481DA1"/>
    <w:pPr>
      <w:numPr>
        <w:numId w:val="45"/>
      </w:numPr>
    </w:pPr>
    <w:rPr>
      <w:color w:val="0033CC"/>
    </w:rPr>
  </w:style>
  <w:style w:type="paragraph" w:customStyle="1" w:styleId="NTTBlueBullet7">
    <w:name w:val="NTT Blue Bullet 7"/>
    <w:basedOn w:val="NTTBullet7"/>
    <w:uiPriority w:val="29"/>
    <w:rsid w:val="00481DA1"/>
    <w:pPr>
      <w:numPr>
        <w:numId w:val="45"/>
      </w:numPr>
    </w:pPr>
    <w:rPr>
      <w:color w:val="0033CC"/>
    </w:rPr>
  </w:style>
  <w:style w:type="paragraph" w:customStyle="1" w:styleId="NTTBlueBullet8">
    <w:name w:val="NTT Blue Bullet 8"/>
    <w:basedOn w:val="NTTBullet8"/>
    <w:uiPriority w:val="29"/>
    <w:rsid w:val="00481DA1"/>
    <w:pPr>
      <w:numPr>
        <w:numId w:val="45"/>
      </w:numPr>
    </w:pPr>
    <w:rPr>
      <w:color w:val="0033CC"/>
    </w:rPr>
  </w:style>
  <w:style w:type="paragraph" w:customStyle="1" w:styleId="NTTBlueBullet9">
    <w:name w:val="NTT Blue Bullet 9"/>
    <w:basedOn w:val="NTTBullet9"/>
    <w:uiPriority w:val="29"/>
    <w:rsid w:val="00481DA1"/>
    <w:pPr>
      <w:numPr>
        <w:numId w:val="45"/>
      </w:numPr>
    </w:pPr>
    <w:rPr>
      <w:color w:val="0033CC"/>
    </w:rPr>
  </w:style>
  <w:style w:type="paragraph" w:customStyle="1" w:styleId="NTTBlueBulletText1">
    <w:name w:val="NTT Blue Bullet Text 1"/>
    <w:basedOn w:val="NTTBulletText1"/>
    <w:uiPriority w:val="29"/>
    <w:rsid w:val="00DC040B"/>
    <w:rPr>
      <w:color w:val="0033CC"/>
    </w:rPr>
  </w:style>
  <w:style w:type="paragraph" w:customStyle="1" w:styleId="NTTBlueBulletText2">
    <w:name w:val="NTT Blue Bullet Text 2"/>
    <w:basedOn w:val="NTTBulletText2"/>
    <w:uiPriority w:val="29"/>
    <w:rsid w:val="00DC040B"/>
    <w:rPr>
      <w:color w:val="0033CC"/>
    </w:rPr>
  </w:style>
  <w:style w:type="paragraph" w:customStyle="1" w:styleId="NTTBlueBulletText3">
    <w:name w:val="NTT Blue Bullet Text 3"/>
    <w:basedOn w:val="NTTBulletText3"/>
    <w:uiPriority w:val="29"/>
    <w:rsid w:val="00DC040B"/>
    <w:rPr>
      <w:color w:val="0033CC"/>
    </w:rPr>
  </w:style>
  <w:style w:type="paragraph" w:customStyle="1" w:styleId="NTTBlueBulletText4">
    <w:name w:val="NTT Blue Bullet Text 4"/>
    <w:basedOn w:val="NTTBulletText4"/>
    <w:uiPriority w:val="29"/>
    <w:rsid w:val="00DC040B"/>
    <w:rPr>
      <w:color w:val="0033CC"/>
    </w:rPr>
  </w:style>
  <w:style w:type="paragraph" w:customStyle="1" w:styleId="NTTBlueBulletText5">
    <w:name w:val="NTT Blue Bullet Text 5"/>
    <w:basedOn w:val="NTTBulletText5"/>
    <w:uiPriority w:val="29"/>
    <w:rsid w:val="00DC040B"/>
    <w:rPr>
      <w:color w:val="0033CC"/>
    </w:rPr>
  </w:style>
  <w:style w:type="paragraph" w:customStyle="1" w:styleId="NTTBlueNotedText1Bold">
    <w:name w:val="NTT Blue Noted Text 1 Bold"/>
    <w:basedOn w:val="NTTBlueNotedText2Body"/>
    <w:next w:val="NTTBlueNotedText2Body"/>
    <w:uiPriority w:val="36"/>
    <w:rsid w:val="00A65BB9"/>
    <w:pPr>
      <w:keepNext/>
      <w:keepLines/>
    </w:pPr>
    <w:rPr>
      <w:b/>
    </w:rPr>
  </w:style>
  <w:style w:type="paragraph" w:customStyle="1" w:styleId="NTTBlueNotedText2Body">
    <w:name w:val="NTT Blue Noted Text 2 Body"/>
    <w:uiPriority w:val="36"/>
    <w:rsid w:val="00237129"/>
    <w:pPr>
      <w:pBdr>
        <w:top w:val="single" w:sz="8" w:space="3" w:color="0033CC"/>
        <w:bottom w:val="single" w:sz="8" w:space="3" w:color="0033CC"/>
      </w:pBdr>
      <w:shd w:val="clear" w:color="auto" w:fill="E7E8F5"/>
      <w:spacing w:before="120" w:after="120" w:line="260" w:lineRule="atLeast"/>
      <w:ind w:left="850"/>
    </w:pPr>
    <w:rPr>
      <w:rFonts w:ascii="Arial" w:hAnsi="Arial"/>
      <w:color w:val="0033CC"/>
      <w:spacing w:val="10"/>
      <w:kern w:val="20"/>
      <w:lang w:eastAsia="en-US"/>
    </w:rPr>
  </w:style>
  <w:style w:type="paragraph" w:customStyle="1" w:styleId="NTTBlueNotedText3Bullet">
    <w:name w:val="NTT Blue Noted Text 3 Bullet"/>
    <w:basedOn w:val="NTTBlueNotedText2Body"/>
    <w:uiPriority w:val="36"/>
    <w:rsid w:val="00C37BA2"/>
    <w:pPr>
      <w:numPr>
        <w:ilvl w:val="2"/>
        <w:numId w:val="8"/>
      </w:numPr>
    </w:pPr>
  </w:style>
  <w:style w:type="paragraph" w:customStyle="1" w:styleId="NTTBlueNotedText4List">
    <w:name w:val="NTT Blue Noted Text 4 List"/>
    <w:basedOn w:val="NTTBlueNotedText2Body"/>
    <w:uiPriority w:val="36"/>
    <w:rsid w:val="00C37BA2"/>
    <w:pPr>
      <w:numPr>
        <w:ilvl w:val="3"/>
        <w:numId w:val="8"/>
      </w:numPr>
      <w:tabs>
        <w:tab w:val="left" w:pos="1134"/>
      </w:tabs>
    </w:pPr>
  </w:style>
  <w:style w:type="paragraph" w:customStyle="1" w:styleId="NTTBlueQuestion">
    <w:name w:val="NTT Blue Question"/>
    <w:basedOn w:val="NTTBlueBodyText"/>
    <w:next w:val="NTTBodyText"/>
    <w:uiPriority w:val="29"/>
    <w:qFormat/>
    <w:rsid w:val="00DC040B"/>
    <w:pPr>
      <w:ind w:hanging="851"/>
    </w:pPr>
  </w:style>
  <w:style w:type="paragraph" w:customStyle="1" w:styleId="NTTBlueTableBodyBoldText">
    <w:name w:val="NTT Blue Table Body Bold Text"/>
    <w:basedOn w:val="NTTTableBodyBoldText"/>
    <w:next w:val="NTTBlueTableBodyText"/>
    <w:uiPriority w:val="34"/>
    <w:rsid w:val="00DC040B"/>
    <w:rPr>
      <w:color w:val="0033CC"/>
    </w:rPr>
  </w:style>
  <w:style w:type="paragraph" w:customStyle="1" w:styleId="NTTBlueTableBodyText">
    <w:name w:val="NTT Blue Table Body Text"/>
    <w:basedOn w:val="NTTTableBodyText"/>
    <w:uiPriority w:val="34"/>
    <w:rsid w:val="00DC040B"/>
    <w:rPr>
      <w:color w:val="0033CC"/>
    </w:rPr>
  </w:style>
  <w:style w:type="paragraph" w:customStyle="1" w:styleId="NTTBlueTableBoldBullet">
    <w:name w:val="NTT Blue Table Bold Bullet"/>
    <w:basedOn w:val="NTTTableBoldBullet"/>
    <w:next w:val="NTTBlueTableBulletText1"/>
    <w:uiPriority w:val="34"/>
    <w:rsid w:val="00E67CA9"/>
    <w:pPr>
      <w:numPr>
        <w:ilvl w:val="0"/>
      </w:numPr>
    </w:pPr>
    <w:rPr>
      <w:rFonts w:cs="Arial"/>
      <w:color w:val="0033CC"/>
    </w:rPr>
  </w:style>
  <w:style w:type="paragraph" w:customStyle="1" w:styleId="NTTBlueTableBullet1">
    <w:name w:val="NTT Blue Table Bullet 1"/>
    <w:basedOn w:val="NTTTableBullet1"/>
    <w:uiPriority w:val="34"/>
    <w:rsid w:val="00AF2F5D"/>
    <w:pPr>
      <w:numPr>
        <w:numId w:val="46"/>
      </w:numPr>
    </w:pPr>
    <w:rPr>
      <w:color w:val="0033CC"/>
      <w:szCs w:val="18"/>
    </w:rPr>
  </w:style>
  <w:style w:type="paragraph" w:customStyle="1" w:styleId="NTTBlueTableBullet2">
    <w:name w:val="NTT Blue Table Bullet 2"/>
    <w:basedOn w:val="NTTTableBullet2"/>
    <w:uiPriority w:val="34"/>
    <w:rsid w:val="00AF2F5D"/>
    <w:pPr>
      <w:numPr>
        <w:numId w:val="46"/>
      </w:numPr>
    </w:pPr>
    <w:rPr>
      <w:color w:val="0033CC"/>
    </w:rPr>
  </w:style>
  <w:style w:type="paragraph" w:customStyle="1" w:styleId="NTTBlueTableBullet3">
    <w:name w:val="NTT Blue Table Bullet 3"/>
    <w:basedOn w:val="NTTTableBullet3"/>
    <w:uiPriority w:val="34"/>
    <w:rsid w:val="00AF2F5D"/>
    <w:pPr>
      <w:numPr>
        <w:numId w:val="46"/>
      </w:numPr>
    </w:pPr>
    <w:rPr>
      <w:color w:val="0033CC"/>
    </w:rPr>
  </w:style>
  <w:style w:type="paragraph" w:customStyle="1" w:styleId="NTTBlueTableBullet4">
    <w:name w:val="NTT Blue Table Bullet 4"/>
    <w:basedOn w:val="NTTTableBullet4"/>
    <w:uiPriority w:val="34"/>
    <w:rsid w:val="00AF2F5D"/>
    <w:pPr>
      <w:numPr>
        <w:numId w:val="46"/>
      </w:numPr>
    </w:pPr>
    <w:rPr>
      <w:color w:val="0033CC"/>
    </w:rPr>
  </w:style>
  <w:style w:type="paragraph" w:customStyle="1" w:styleId="NTTBlueTableBullet5">
    <w:name w:val="NTT Blue Table Bullet 5"/>
    <w:basedOn w:val="NTTTableBullet5"/>
    <w:uiPriority w:val="34"/>
    <w:rsid w:val="00AF2F5D"/>
    <w:pPr>
      <w:numPr>
        <w:numId w:val="46"/>
      </w:numPr>
    </w:pPr>
    <w:rPr>
      <w:color w:val="0033CC"/>
    </w:rPr>
  </w:style>
  <w:style w:type="paragraph" w:customStyle="1" w:styleId="NTTBlueTableBullet6">
    <w:name w:val="NTT Blue Table Bullet 6"/>
    <w:basedOn w:val="NTTTableBullet6"/>
    <w:uiPriority w:val="34"/>
    <w:rsid w:val="00AF2F5D"/>
    <w:pPr>
      <w:numPr>
        <w:numId w:val="46"/>
      </w:numPr>
    </w:pPr>
    <w:rPr>
      <w:color w:val="0033CC"/>
    </w:rPr>
  </w:style>
  <w:style w:type="paragraph" w:customStyle="1" w:styleId="NTTBlueTableBullet7">
    <w:name w:val="NTT Blue Table Bullet 7"/>
    <w:basedOn w:val="NTTTableBullet7"/>
    <w:uiPriority w:val="34"/>
    <w:rsid w:val="00AF2F5D"/>
    <w:pPr>
      <w:numPr>
        <w:numId w:val="46"/>
      </w:numPr>
    </w:pPr>
    <w:rPr>
      <w:color w:val="0033CC"/>
    </w:rPr>
  </w:style>
  <w:style w:type="paragraph" w:customStyle="1" w:styleId="NTTBlueTableBullet8">
    <w:name w:val="NTT Blue Table Bullet 8"/>
    <w:basedOn w:val="NTTTableBullet8"/>
    <w:uiPriority w:val="34"/>
    <w:rsid w:val="00AF2F5D"/>
    <w:pPr>
      <w:numPr>
        <w:numId w:val="46"/>
      </w:numPr>
    </w:pPr>
    <w:rPr>
      <w:color w:val="0033CC"/>
    </w:rPr>
  </w:style>
  <w:style w:type="paragraph" w:customStyle="1" w:styleId="NTTBlueTableBullet9">
    <w:name w:val="NTT Blue Table Bullet 9"/>
    <w:basedOn w:val="NTTTableBullet9"/>
    <w:uiPriority w:val="34"/>
    <w:rsid w:val="00AF2F5D"/>
    <w:pPr>
      <w:numPr>
        <w:numId w:val="46"/>
      </w:numPr>
    </w:pPr>
    <w:rPr>
      <w:color w:val="0033CC"/>
    </w:rPr>
  </w:style>
  <w:style w:type="paragraph" w:customStyle="1" w:styleId="NTTBlueTableBulletText1">
    <w:name w:val="NTT Blue Table Bullet Text 1"/>
    <w:basedOn w:val="NTTTableBulletText1"/>
    <w:uiPriority w:val="34"/>
    <w:rsid w:val="00DC040B"/>
    <w:rPr>
      <w:color w:val="0033CC"/>
    </w:rPr>
  </w:style>
  <w:style w:type="paragraph" w:customStyle="1" w:styleId="NTTBlueTableBulletText2">
    <w:name w:val="NTT Blue Table Bullet Text 2"/>
    <w:basedOn w:val="NTTTableBulletText2"/>
    <w:uiPriority w:val="34"/>
    <w:rsid w:val="00DC040B"/>
    <w:rPr>
      <w:color w:val="0033CC"/>
    </w:rPr>
  </w:style>
  <w:style w:type="paragraph" w:customStyle="1" w:styleId="NTTBlueTableBulletText3">
    <w:name w:val="NTT Blue Table Bullet Text 3"/>
    <w:basedOn w:val="NTTTableBulletText3"/>
    <w:uiPriority w:val="34"/>
    <w:rsid w:val="00DC040B"/>
    <w:rPr>
      <w:color w:val="0033CC"/>
    </w:rPr>
  </w:style>
  <w:style w:type="paragraph" w:customStyle="1" w:styleId="NTTBlueTableBulletText4">
    <w:name w:val="NTT Blue Table Bullet Text 4"/>
    <w:basedOn w:val="NTTTableBulletText4"/>
    <w:uiPriority w:val="34"/>
    <w:rsid w:val="00686A8D"/>
    <w:rPr>
      <w:color w:val="0033CC"/>
    </w:rPr>
  </w:style>
  <w:style w:type="paragraph" w:customStyle="1" w:styleId="NTTBlueTableBulletText5">
    <w:name w:val="NTT Blue Table Bullet Text 5"/>
    <w:basedOn w:val="NTTTableBulletText5"/>
    <w:uiPriority w:val="34"/>
    <w:rsid w:val="00686A8D"/>
    <w:rPr>
      <w:color w:val="0033CC"/>
    </w:rPr>
  </w:style>
  <w:style w:type="paragraph" w:customStyle="1" w:styleId="NTTGreyBodyBoldText">
    <w:name w:val="NTT Grey Body Bold Text"/>
    <w:basedOn w:val="NTTBodyBoldText"/>
    <w:next w:val="NTTGreyBodyText"/>
    <w:uiPriority w:val="59"/>
    <w:rsid w:val="00DC040B"/>
    <w:rPr>
      <w:color w:val="455565"/>
    </w:rPr>
  </w:style>
  <w:style w:type="paragraph" w:customStyle="1" w:styleId="NTTGreyBodyText">
    <w:name w:val="NTT Grey Body Text"/>
    <w:link w:val="NTTGreyBodyTextChar"/>
    <w:uiPriority w:val="59"/>
    <w:rsid w:val="003C2B15"/>
    <w:pPr>
      <w:spacing w:before="180" w:after="120" w:line="260" w:lineRule="atLeast"/>
      <w:ind w:left="851"/>
    </w:pPr>
    <w:rPr>
      <w:rFonts w:ascii="Arial" w:hAnsi="Arial" w:cs="Arial"/>
      <w:color w:val="455565"/>
      <w:spacing w:val="10"/>
      <w:kern w:val="20"/>
      <w:lang w:eastAsia="en-US"/>
    </w:rPr>
  </w:style>
  <w:style w:type="paragraph" w:customStyle="1" w:styleId="NTTGreyBoldBullet">
    <w:name w:val="NTT Grey Bold Bullet"/>
    <w:basedOn w:val="NTTBoldBullet"/>
    <w:next w:val="NTTGreyBulletText1"/>
    <w:uiPriority w:val="59"/>
    <w:rsid w:val="00114D10"/>
    <w:pPr>
      <w:numPr>
        <w:ilvl w:val="0"/>
      </w:numPr>
    </w:pPr>
    <w:rPr>
      <w:color w:val="455565"/>
    </w:rPr>
  </w:style>
  <w:style w:type="paragraph" w:customStyle="1" w:styleId="NTTGreyBullet1">
    <w:name w:val="NTT Grey Bullet 1"/>
    <w:basedOn w:val="NTTBullet1"/>
    <w:uiPriority w:val="59"/>
    <w:rsid w:val="00481DA1"/>
    <w:pPr>
      <w:numPr>
        <w:numId w:val="37"/>
      </w:numPr>
    </w:pPr>
    <w:rPr>
      <w:color w:val="455565"/>
    </w:rPr>
  </w:style>
  <w:style w:type="paragraph" w:customStyle="1" w:styleId="NTTGreyBullet2">
    <w:name w:val="NTT Grey Bullet 2"/>
    <w:basedOn w:val="NTTBullet2"/>
    <w:uiPriority w:val="59"/>
    <w:rsid w:val="00481DA1"/>
    <w:pPr>
      <w:numPr>
        <w:numId w:val="37"/>
      </w:numPr>
    </w:pPr>
    <w:rPr>
      <w:color w:val="455565"/>
    </w:rPr>
  </w:style>
  <w:style w:type="paragraph" w:customStyle="1" w:styleId="NTTGreyBullet3">
    <w:name w:val="NTT Grey Bullet 3"/>
    <w:basedOn w:val="NTTBullet3"/>
    <w:uiPriority w:val="59"/>
    <w:rsid w:val="00481DA1"/>
    <w:pPr>
      <w:numPr>
        <w:numId w:val="37"/>
      </w:numPr>
      <w:spacing w:before="40" w:after="40"/>
    </w:pPr>
    <w:rPr>
      <w:color w:val="455565"/>
    </w:rPr>
  </w:style>
  <w:style w:type="paragraph" w:customStyle="1" w:styleId="NTTGreyBullet4">
    <w:name w:val="NTT Grey Bullet 4"/>
    <w:basedOn w:val="NTTBullet4"/>
    <w:uiPriority w:val="59"/>
    <w:rsid w:val="00481DA1"/>
    <w:pPr>
      <w:numPr>
        <w:numId w:val="37"/>
      </w:numPr>
    </w:pPr>
    <w:rPr>
      <w:color w:val="455565"/>
    </w:rPr>
  </w:style>
  <w:style w:type="paragraph" w:customStyle="1" w:styleId="NTTGreyBullet5">
    <w:name w:val="NTT Grey Bullet 5"/>
    <w:basedOn w:val="NTTBullet5"/>
    <w:uiPriority w:val="59"/>
    <w:rsid w:val="00481DA1"/>
    <w:pPr>
      <w:numPr>
        <w:numId w:val="37"/>
      </w:numPr>
    </w:pPr>
    <w:rPr>
      <w:color w:val="455565"/>
    </w:rPr>
  </w:style>
  <w:style w:type="paragraph" w:customStyle="1" w:styleId="NTTGreyBullet6">
    <w:name w:val="NTT Grey Bullet 6"/>
    <w:basedOn w:val="NTTBullet6"/>
    <w:uiPriority w:val="59"/>
    <w:rsid w:val="00481DA1"/>
    <w:pPr>
      <w:numPr>
        <w:numId w:val="37"/>
      </w:numPr>
    </w:pPr>
    <w:rPr>
      <w:color w:val="455565"/>
    </w:rPr>
  </w:style>
  <w:style w:type="paragraph" w:customStyle="1" w:styleId="NTTGreyBullet7">
    <w:name w:val="NTT Grey Bullet 7"/>
    <w:basedOn w:val="NTTBullet7"/>
    <w:uiPriority w:val="59"/>
    <w:rsid w:val="00481DA1"/>
    <w:pPr>
      <w:numPr>
        <w:numId w:val="37"/>
      </w:numPr>
    </w:pPr>
    <w:rPr>
      <w:color w:val="455565"/>
    </w:rPr>
  </w:style>
  <w:style w:type="paragraph" w:customStyle="1" w:styleId="NTTGreyBullet8">
    <w:name w:val="NTT Grey Bullet 8"/>
    <w:basedOn w:val="NTTBullet8"/>
    <w:uiPriority w:val="59"/>
    <w:rsid w:val="00481DA1"/>
    <w:pPr>
      <w:numPr>
        <w:numId w:val="37"/>
      </w:numPr>
    </w:pPr>
    <w:rPr>
      <w:color w:val="455565"/>
    </w:rPr>
  </w:style>
  <w:style w:type="paragraph" w:customStyle="1" w:styleId="NTTGreyBullet9">
    <w:name w:val="NTT Grey Bullet 9"/>
    <w:basedOn w:val="NTTBullet9"/>
    <w:uiPriority w:val="59"/>
    <w:rsid w:val="00481DA1"/>
    <w:pPr>
      <w:numPr>
        <w:numId w:val="37"/>
      </w:numPr>
    </w:pPr>
    <w:rPr>
      <w:color w:val="455565"/>
    </w:rPr>
  </w:style>
  <w:style w:type="paragraph" w:customStyle="1" w:styleId="NTTGreyBulletText1">
    <w:name w:val="NTT Grey Bullet Text 1"/>
    <w:basedOn w:val="NTTBulletText1"/>
    <w:uiPriority w:val="59"/>
    <w:rsid w:val="00DC040B"/>
    <w:rPr>
      <w:color w:val="455565"/>
    </w:rPr>
  </w:style>
  <w:style w:type="paragraph" w:customStyle="1" w:styleId="NTTGreyBulletText2">
    <w:name w:val="NTT Grey Bullet Text 2"/>
    <w:basedOn w:val="NTTBulletText2"/>
    <w:uiPriority w:val="59"/>
    <w:rsid w:val="00DC040B"/>
    <w:rPr>
      <w:color w:val="455565"/>
    </w:rPr>
  </w:style>
  <w:style w:type="paragraph" w:customStyle="1" w:styleId="NTTGreyBulletText3">
    <w:name w:val="NTT Grey Bullet Text 3"/>
    <w:basedOn w:val="NTTBulletText3"/>
    <w:uiPriority w:val="59"/>
    <w:rsid w:val="00DC040B"/>
    <w:rPr>
      <w:color w:val="455565"/>
    </w:rPr>
  </w:style>
  <w:style w:type="paragraph" w:customStyle="1" w:styleId="NTTGreyBulletText4">
    <w:name w:val="NTT Grey Bullet Text 4"/>
    <w:basedOn w:val="NTTBulletText4"/>
    <w:uiPriority w:val="59"/>
    <w:rsid w:val="00DC040B"/>
    <w:rPr>
      <w:color w:val="455565"/>
    </w:rPr>
  </w:style>
  <w:style w:type="paragraph" w:customStyle="1" w:styleId="NTTGreyBulletText5">
    <w:name w:val="NTT Grey Bullet Text 5"/>
    <w:basedOn w:val="NTTBulletText5"/>
    <w:uiPriority w:val="59"/>
    <w:rsid w:val="00DC040B"/>
    <w:rPr>
      <w:color w:val="455565"/>
    </w:rPr>
  </w:style>
  <w:style w:type="paragraph" w:customStyle="1" w:styleId="NTTGreyNotedText2Body">
    <w:name w:val="NTT Grey Noted Text 2 Body"/>
    <w:basedOn w:val="NTTBlueNotedText2Body"/>
    <w:uiPriority w:val="66"/>
    <w:rsid w:val="00DC040B"/>
    <w:pPr>
      <w:pBdr>
        <w:top w:val="single" w:sz="8" w:space="3" w:color="6D6E71"/>
        <w:bottom w:val="single" w:sz="8" w:space="3" w:color="6D6E71"/>
      </w:pBdr>
      <w:shd w:val="clear" w:color="auto" w:fill="F0F0F2"/>
    </w:pPr>
    <w:rPr>
      <w:rFonts w:cs="Arial"/>
      <w:color w:val="455565"/>
    </w:rPr>
  </w:style>
  <w:style w:type="paragraph" w:customStyle="1" w:styleId="NTTGreyNotedText1Bold">
    <w:name w:val="NTT Grey Noted Text 1 Bold"/>
    <w:basedOn w:val="NTTBlueNotedText1Bold"/>
    <w:next w:val="NTTGreyNotedText2Body"/>
    <w:uiPriority w:val="66"/>
    <w:rsid w:val="00DC040B"/>
    <w:pPr>
      <w:pBdr>
        <w:top w:val="single" w:sz="8" w:space="3" w:color="6D6E71"/>
        <w:bottom w:val="single" w:sz="8" w:space="3" w:color="6D6E71"/>
      </w:pBdr>
      <w:shd w:val="clear" w:color="auto" w:fill="F0F0F2"/>
    </w:pPr>
    <w:rPr>
      <w:color w:val="455565"/>
    </w:rPr>
  </w:style>
  <w:style w:type="paragraph" w:customStyle="1" w:styleId="NTTGreyNotedText3Bullet">
    <w:name w:val="NTT Grey Noted Text 3 Bullet"/>
    <w:basedOn w:val="NTTGreyNotedText2Body"/>
    <w:uiPriority w:val="66"/>
    <w:rsid w:val="00C37BA2"/>
    <w:pPr>
      <w:numPr>
        <w:ilvl w:val="4"/>
        <w:numId w:val="8"/>
      </w:numPr>
    </w:pPr>
  </w:style>
  <w:style w:type="paragraph" w:customStyle="1" w:styleId="NTTGreyNotedText4Bullet">
    <w:name w:val="NTT Grey Noted Text 4 Bullet"/>
    <w:basedOn w:val="NTTGreyNotedText2Body"/>
    <w:uiPriority w:val="66"/>
    <w:rsid w:val="00C37BA2"/>
    <w:pPr>
      <w:numPr>
        <w:ilvl w:val="5"/>
        <w:numId w:val="8"/>
      </w:numPr>
      <w:tabs>
        <w:tab w:val="left" w:pos="1134"/>
      </w:tabs>
    </w:pPr>
  </w:style>
  <w:style w:type="paragraph" w:customStyle="1" w:styleId="NTTGreyQuestion">
    <w:name w:val="NTT Grey Question"/>
    <w:basedOn w:val="NTTBlueQuestion"/>
    <w:next w:val="NTTGreyBodyText"/>
    <w:uiPriority w:val="59"/>
    <w:qFormat/>
    <w:rsid w:val="00DC040B"/>
    <w:rPr>
      <w:color w:val="455565"/>
    </w:rPr>
  </w:style>
  <w:style w:type="paragraph" w:customStyle="1" w:styleId="NTTGreyTableBodyBoldText">
    <w:name w:val="NTT Grey Table Body Bold Text"/>
    <w:basedOn w:val="NTTTableBodyBoldText"/>
    <w:next w:val="NTTGreyTableBodyText"/>
    <w:uiPriority w:val="64"/>
    <w:rsid w:val="00DC040B"/>
    <w:rPr>
      <w:color w:val="455565"/>
    </w:rPr>
  </w:style>
  <w:style w:type="paragraph" w:customStyle="1" w:styleId="NTTGreyTableBodyText">
    <w:name w:val="NTT Grey Table Body Text"/>
    <w:uiPriority w:val="64"/>
    <w:rsid w:val="00DC040B"/>
    <w:pPr>
      <w:spacing w:before="60" w:after="60" w:line="240" w:lineRule="atLeast"/>
    </w:pPr>
    <w:rPr>
      <w:rFonts w:ascii="Arial" w:hAnsi="Arial" w:cs="Arial"/>
      <w:color w:val="455565"/>
      <w:spacing w:val="8"/>
      <w:kern w:val="18"/>
      <w:sz w:val="18"/>
      <w:szCs w:val="18"/>
      <w:lang w:eastAsia="en-US"/>
    </w:rPr>
  </w:style>
  <w:style w:type="paragraph" w:customStyle="1" w:styleId="NTTGreyTableBoldBullet">
    <w:name w:val="NTT Grey Table Bold Bullet"/>
    <w:basedOn w:val="NTTTableBoldBullet"/>
    <w:next w:val="NTTGreyTableBulletText1"/>
    <w:uiPriority w:val="64"/>
    <w:rsid w:val="00E67CA9"/>
    <w:pPr>
      <w:numPr>
        <w:ilvl w:val="1"/>
      </w:numPr>
    </w:pPr>
    <w:rPr>
      <w:rFonts w:cs="Arial"/>
      <w:color w:val="455565"/>
    </w:rPr>
  </w:style>
  <w:style w:type="paragraph" w:customStyle="1" w:styleId="NTTGreyTableBullet1">
    <w:name w:val="NTT Grey Table Bullet 1"/>
    <w:basedOn w:val="NTTTableBullet1"/>
    <w:uiPriority w:val="64"/>
    <w:rsid w:val="00AF2F5D"/>
    <w:pPr>
      <w:numPr>
        <w:numId w:val="7"/>
      </w:numPr>
    </w:pPr>
    <w:rPr>
      <w:color w:val="455565"/>
    </w:rPr>
  </w:style>
  <w:style w:type="paragraph" w:customStyle="1" w:styleId="NTTGreyTableBullet2">
    <w:name w:val="NTT Grey Table Bullet 2"/>
    <w:basedOn w:val="NTTTableBullet2"/>
    <w:uiPriority w:val="64"/>
    <w:rsid w:val="00AF2F5D"/>
    <w:pPr>
      <w:numPr>
        <w:numId w:val="7"/>
      </w:numPr>
    </w:pPr>
    <w:rPr>
      <w:color w:val="455565"/>
    </w:rPr>
  </w:style>
  <w:style w:type="paragraph" w:customStyle="1" w:styleId="NTTGreyTableBullet3">
    <w:name w:val="NTT Grey Table Bullet 3"/>
    <w:basedOn w:val="NTTTableBullet3"/>
    <w:uiPriority w:val="64"/>
    <w:rsid w:val="00AF2F5D"/>
    <w:pPr>
      <w:numPr>
        <w:numId w:val="7"/>
      </w:numPr>
    </w:pPr>
    <w:rPr>
      <w:color w:val="455565"/>
    </w:rPr>
  </w:style>
  <w:style w:type="paragraph" w:customStyle="1" w:styleId="NTTGreyTableBullet4">
    <w:name w:val="NTT Grey Table Bullet 4"/>
    <w:basedOn w:val="NTTTableBullet4"/>
    <w:uiPriority w:val="64"/>
    <w:rsid w:val="00AF2F5D"/>
    <w:pPr>
      <w:numPr>
        <w:numId w:val="7"/>
      </w:numPr>
    </w:pPr>
    <w:rPr>
      <w:color w:val="455565"/>
    </w:rPr>
  </w:style>
  <w:style w:type="paragraph" w:customStyle="1" w:styleId="NTTGreyTableBullet5">
    <w:name w:val="NTT Grey Table Bullet 5"/>
    <w:basedOn w:val="NTTTableBullet5"/>
    <w:uiPriority w:val="64"/>
    <w:rsid w:val="00AF2F5D"/>
    <w:pPr>
      <w:numPr>
        <w:numId w:val="7"/>
      </w:numPr>
    </w:pPr>
    <w:rPr>
      <w:color w:val="455565"/>
    </w:rPr>
  </w:style>
  <w:style w:type="paragraph" w:customStyle="1" w:styleId="NTTGreyTableBullet6">
    <w:name w:val="NTT Grey Table Bullet 6"/>
    <w:basedOn w:val="NTTTableBullet6"/>
    <w:uiPriority w:val="64"/>
    <w:rsid w:val="00AF2F5D"/>
    <w:pPr>
      <w:numPr>
        <w:numId w:val="7"/>
      </w:numPr>
    </w:pPr>
    <w:rPr>
      <w:color w:val="455565"/>
    </w:rPr>
  </w:style>
  <w:style w:type="paragraph" w:customStyle="1" w:styleId="NTTGreyTableBullet7">
    <w:name w:val="NTT Grey Table Bullet 7"/>
    <w:basedOn w:val="NTTTableBullet7"/>
    <w:uiPriority w:val="64"/>
    <w:rsid w:val="00AF2F5D"/>
    <w:pPr>
      <w:numPr>
        <w:numId w:val="7"/>
      </w:numPr>
    </w:pPr>
    <w:rPr>
      <w:color w:val="455565"/>
    </w:rPr>
  </w:style>
  <w:style w:type="paragraph" w:customStyle="1" w:styleId="NTTGreyTableBullet8">
    <w:name w:val="NTT Grey Table Bullet 8"/>
    <w:basedOn w:val="NTTTableBullet8"/>
    <w:uiPriority w:val="64"/>
    <w:rsid w:val="00AF2F5D"/>
    <w:pPr>
      <w:numPr>
        <w:numId w:val="7"/>
      </w:numPr>
    </w:pPr>
    <w:rPr>
      <w:color w:val="455565"/>
    </w:rPr>
  </w:style>
  <w:style w:type="paragraph" w:customStyle="1" w:styleId="NTTGreyTableBullet9">
    <w:name w:val="NTT Grey Table Bullet 9"/>
    <w:basedOn w:val="NTTTableBullet9"/>
    <w:uiPriority w:val="64"/>
    <w:rsid w:val="00AF2F5D"/>
    <w:pPr>
      <w:numPr>
        <w:numId w:val="7"/>
      </w:numPr>
    </w:pPr>
    <w:rPr>
      <w:color w:val="455565"/>
    </w:rPr>
  </w:style>
  <w:style w:type="paragraph" w:customStyle="1" w:styleId="NTTGreyTableBulletText1">
    <w:name w:val="NTT Grey Table Bullet Text 1"/>
    <w:basedOn w:val="NTTTableBulletText1"/>
    <w:uiPriority w:val="64"/>
    <w:rsid w:val="00DC040B"/>
    <w:rPr>
      <w:bCs/>
      <w:color w:val="455565"/>
    </w:rPr>
  </w:style>
  <w:style w:type="paragraph" w:customStyle="1" w:styleId="NTTGreyTableBulletText2">
    <w:name w:val="NTT Grey Table Bullet Text 2"/>
    <w:basedOn w:val="NTTTableBulletText2"/>
    <w:uiPriority w:val="64"/>
    <w:rsid w:val="00DC040B"/>
    <w:rPr>
      <w:color w:val="455565"/>
    </w:rPr>
  </w:style>
  <w:style w:type="paragraph" w:customStyle="1" w:styleId="NTTGreyTableBulletText3">
    <w:name w:val="NTT Grey Table Bullet Text 3"/>
    <w:basedOn w:val="NTTTableBulletText3"/>
    <w:uiPriority w:val="64"/>
    <w:rsid w:val="00DC040B"/>
    <w:rPr>
      <w:color w:val="455565"/>
    </w:rPr>
  </w:style>
  <w:style w:type="paragraph" w:customStyle="1" w:styleId="NTTGreyTableBulletText4">
    <w:name w:val="NTT Grey Table Bullet Text 4"/>
    <w:basedOn w:val="NTTTableBulletText4"/>
    <w:uiPriority w:val="64"/>
    <w:rsid w:val="00DC040B"/>
    <w:rPr>
      <w:color w:val="455565"/>
    </w:rPr>
  </w:style>
  <w:style w:type="paragraph" w:customStyle="1" w:styleId="NTTGreyTableBulletText5">
    <w:name w:val="NTT Grey Table Bullet Text 5"/>
    <w:basedOn w:val="NTTTableBulletText5"/>
    <w:uiPriority w:val="64"/>
    <w:rsid w:val="00DC040B"/>
    <w:rPr>
      <w:color w:val="455565"/>
    </w:rPr>
  </w:style>
  <w:style w:type="paragraph" w:customStyle="1" w:styleId="NTTRedBodyBoldText">
    <w:name w:val="NTT Red Body Bold Text"/>
    <w:basedOn w:val="NTTBodyBoldText"/>
    <w:next w:val="NTTRedBodyText"/>
    <w:uiPriority w:val="39"/>
    <w:semiHidden/>
    <w:unhideWhenUsed/>
    <w:rsid w:val="00DC040B"/>
    <w:rPr>
      <w:color w:val="FF0000"/>
    </w:rPr>
  </w:style>
  <w:style w:type="paragraph" w:customStyle="1" w:styleId="NTTRedBodyText">
    <w:name w:val="NTT Red Body Text"/>
    <w:basedOn w:val="NTTBodyText"/>
    <w:uiPriority w:val="39"/>
    <w:unhideWhenUsed/>
    <w:rsid w:val="00DC040B"/>
    <w:rPr>
      <w:color w:val="FF0000"/>
    </w:rPr>
  </w:style>
  <w:style w:type="paragraph" w:customStyle="1" w:styleId="NTTRedBoldBullet">
    <w:name w:val="NTT Red Bold Bullet"/>
    <w:basedOn w:val="NTTBoldBullet"/>
    <w:next w:val="NTTRedBulletText1"/>
    <w:uiPriority w:val="39"/>
    <w:unhideWhenUsed/>
    <w:rsid w:val="00114D10"/>
    <w:pPr>
      <w:numPr>
        <w:ilvl w:val="3"/>
      </w:numPr>
    </w:pPr>
    <w:rPr>
      <w:color w:val="FF0000"/>
    </w:rPr>
  </w:style>
  <w:style w:type="paragraph" w:customStyle="1" w:styleId="NTTRedBullet1">
    <w:name w:val="NTT Red Bullet 1"/>
    <w:basedOn w:val="NTTBullet1"/>
    <w:uiPriority w:val="39"/>
    <w:semiHidden/>
    <w:unhideWhenUsed/>
    <w:rsid w:val="00481DA1"/>
    <w:pPr>
      <w:numPr>
        <w:numId w:val="9"/>
      </w:numPr>
    </w:pPr>
    <w:rPr>
      <w:color w:val="FF0000"/>
    </w:rPr>
  </w:style>
  <w:style w:type="paragraph" w:customStyle="1" w:styleId="NTTRedBullet2">
    <w:name w:val="NTT Red Bullet 2"/>
    <w:basedOn w:val="NTTBullet2"/>
    <w:uiPriority w:val="39"/>
    <w:semiHidden/>
    <w:unhideWhenUsed/>
    <w:rsid w:val="00481DA1"/>
    <w:pPr>
      <w:numPr>
        <w:numId w:val="9"/>
      </w:numPr>
    </w:pPr>
    <w:rPr>
      <w:color w:val="FF0000"/>
    </w:rPr>
  </w:style>
  <w:style w:type="paragraph" w:customStyle="1" w:styleId="NTTRedBullet3">
    <w:name w:val="NTT Red Bullet 3"/>
    <w:basedOn w:val="NTTBullet3"/>
    <w:uiPriority w:val="39"/>
    <w:semiHidden/>
    <w:unhideWhenUsed/>
    <w:rsid w:val="00481DA1"/>
    <w:pPr>
      <w:numPr>
        <w:numId w:val="9"/>
      </w:numPr>
    </w:pPr>
    <w:rPr>
      <w:color w:val="FF0000"/>
    </w:rPr>
  </w:style>
  <w:style w:type="paragraph" w:customStyle="1" w:styleId="NTTRedBullet4">
    <w:name w:val="NTT Red Bullet 4"/>
    <w:basedOn w:val="NTTBullet4"/>
    <w:uiPriority w:val="39"/>
    <w:semiHidden/>
    <w:unhideWhenUsed/>
    <w:rsid w:val="00481DA1"/>
    <w:pPr>
      <w:numPr>
        <w:numId w:val="9"/>
      </w:numPr>
    </w:pPr>
    <w:rPr>
      <w:color w:val="FF0000"/>
    </w:rPr>
  </w:style>
  <w:style w:type="paragraph" w:customStyle="1" w:styleId="NTTRedBullet5">
    <w:name w:val="NTT Red Bullet 5"/>
    <w:basedOn w:val="NTTBullet5"/>
    <w:uiPriority w:val="39"/>
    <w:semiHidden/>
    <w:unhideWhenUsed/>
    <w:rsid w:val="00481DA1"/>
    <w:pPr>
      <w:numPr>
        <w:numId w:val="9"/>
      </w:numPr>
    </w:pPr>
    <w:rPr>
      <w:color w:val="FF0000"/>
    </w:rPr>
  </w:style>
  <w:style w:type="paragraph" w:customStyle="1" w:styleId="NTTRedBullet6">
    <w:name w:val="NTT Red Bullet 6"/>
    <w:basedOn w:val="NTTBullet6"/>
    <w:uiPriority w:val="39"/>
    <w:semiHidden/>
    <w:unhideWhenUsed/>
    <w:rsid w:val="00481DA1"/>
    <w:pPr>
      <w:numPr>
        <w:numId w:val="9"/>
      </w:numPr>
    </w:pPr>
    <w:rPr>
      <w:color w:val="FF0000"/>
    </w:rPr>
  </w:style>
  <w:style w:type="paragraph" w:customStyle="1" w:styleId="NTTRedBullet7">
    <w:name w:val="NTT Red Bullet 7"/>
    <w:basedOn w:val="NTTBullet7"/>
    <w:uiPriority w:val="39"/>
    <w:semiHidden/>
    <w:unhideWhenUsed/>
    <w:rsid w:val="00481DA1"/>
    <w:pPr>
      <w:numPr>
        <w:numId w:val="9"/>
      </w:numPr>
    </w:pPr>
    <w:rPr>
      <w:color w:val="FF0000"/>
    </w:rPr>
  </w:style>
  <w:style w:type="paragraph" w:customStyle="1" w:styleId="NTTRedBullet8">
    <w:name w:val="NTT Red Bullet 8"/>
    <w:basedOn w:val="NTTBullet8"/>
    <w:uiPriority w:val="39"/>
    <w:semiHidden/>
    <w:unhideWhenUsed/>
    <w:rsid w:val="00481DA1"/>
    <w:pPr>
      <w:numPr>
        <w:numId w:val="9"/>
      </w:numPr>
    </w:pPr>
    <w:rPr>
      <w:color w:val="FF0000"/>
    </w:rPr>
  </w:style>
  <w:style w:type="paragraph" w:customStyle="1" w:styleId="NTTRedBullet9">
    <w:name w:val="NTT Red Bullet 9"/>
    <w:basedOn w:val="NTTBullet9"/>
    <w:uiPriority w:val="39"/>
    <w:semiHidden/>
    <w:unhideWhenUsed/>
    <w:rsid w:val="00481DA1"/>
    <w:pPr>
      <w:numPr>
        <w:numId w:val="9"/>
      </w:numPr>
    </w:pPr>
    <w:rPr>
      <w:color w:val="FF0000"/>
    </w:rPr>
  </w:style>
  <w:style w:type="paragraph" w:customStyle="1" w:styleId="NTTRedBulletText1">
    <w:name w:val="NTT Red Bullet Text 1"/>
    <w:basedOn w:val="NTTBulletText1"/>
    <w:uiPriority w:val="39"/>
    <w:semiHidden/>
    <w:unhideWhenUsed/>
    <w:rsid w:val="00DC040B"/>
    <w:rPr>
      <w:bCs/>
      <w:color w:val="FF0000"/>
    </w:rPr>
  </w:style>
  <w:style w:type="paragraph" w:customStyle="1" w:styleId="NTTRedBulletText2">
    <w:name w:val="NTT Red Bullet Text 2"/>
    <w:basedOn w:val="NTTBulletText2"/>
    <w:uiPriority w:val="39"/>
    <w:semiHidden/>
    <w:unhideWhenUsed/>
    <w:rsid w:val="00DC040B"/>
    <w:rPr>
      <w:color w:val="FF0000"/>
    </w:rPr>
  </w:style>
  <w:style w:type="paragraph" w:customStyle="1" w:styleId="NTTRedBulletText3">
    <w:name w:val="NTT Red Bullet Text 3"/>
    <w:basedOn w:val="NTTBulletText3"/>
    <w:uiPriority w:val="39"/>
    <w:semiHidden/>
    <w:unhideWhenUsed/>
    <w:rsid w:val="00DC040B"/>
    <w:rPr>
      <w:color w:val="FF0000"/>
    </w:rPr>
  </w:style>
  <w:style w:type="paragraph" w:customStyle="1" w:styleId="NTTRedBulletText4">
    <w:name w:val="NTT Red Bullet Text 4"/>
    <w:basedOn w:val="NTTBulletText4"/>
    <w:uiPriority w:val="39"/>
    <w:semiHidden/>
    <w:unhideWhenUsed/>
    <w:rsid w:val="00DC040B"/>
    <w:rPr>
      <w:color w:val="FF0000"/>
    </w:rPr>
  </w:style>
  <w:style w:type="paragraph" w:customStyle="1" w:styleId="NTTRedBulletText5">
    <w:name w:val="NTT Red Bullet Text 5"/>
    <w:basedOn w:val="NTTBulletText5"/>
    <w:uiPriority w:val="39"/>
    <w:semiHidden/>
    <w:unhideWhenUsed/>
    <w:rsid w:val="00DC040B"/>
    <w:rPr>
      <w:color w:val="FF0000"/>
    </w:rPr>
  </w:style>
  <w:style w:type="paragraph" w:customStyle="1" w:styleId="NTTRedNotedText2Body">
    <w:name w:val="NTT Red Noted Text 2 Body"/>
    <w:basedOn w:val="NTTBlueNotedText2Body"/>
    <w:uiPriority w:val="46"/>
    <w:semiHidden/>
    <w:unhideWhenUsed/>
    <w:rsid w:val="00117C72"/>
    <w:pPr>
      <w:pBdr>
        <w:top w:val="single" w:sz="8" w:space="3" w:color="FF0000"/>
        <w:bottom w:val="single" w:sz="8" w:space="3" w:color="FF0000"/>
      </w:pBdr>
      <w:shd w:val="clear" w:color="auto" w:fill="FFC8C8"/>
    </w:pPr>
    <w:rPr>
      <w:rFonts w:cs="Arial"/>
      <w:color w:val="FF0000"/>
    </w:rPr>
  </w:style>
  <w:style w:type="paragraph" w:customStyle="1" w:styleId="NTTRedNotedText1Bold">
    <w:name w:val="NTT Red Noted Text 1 Bold"/>
    <w:basedOn w:val="NTTBlueNotedText1Bold"/>
    <w:next w:val="NTTRedNotedText2Body"/>
    <w:uiPriority w:val="46"/>
    <w:semiHidden/>
    <w:unhideWhenUsed/>
    <w:rsid w:val="00DC040B"/>
    <w:pPr>
      <w:pBdr>
        <w:top w:val="single" w:sz="8" w:space="3" w:color="FF0000"/>
        <w:bottom w:val="single" w:sz="8" w:space="3" w:color="FF0000"/>
      </w:pBdr>
      <w:shd w:val="clear" w:color="auto" w:fill="FFC8C8"/>
    </w:pPr>
    <w:rPr>
      <w:color w:val="FF0000"/>
    </w:rPr>
  </w:style>
  <w:style w:type="paragraph" w:customStyle="1" w:styleId="NTTRedNotedText3Bullet">
    <w:name w:val="NTT Red Noted Text 3 Bullet"/>
    <w:basedOn w:val="NTTRedNotedText2Body"/>
    <w:uiPriority w:val="46"/>
    <w:unhideWhenUsed/>
    <w:rsid w:val="00C37BA2"/>
    <w:pPr>
      <w:numPr>
        <w:ilvl w:val="6"/>
        <w:numId w:val="8"/>
      </w:numPr>
    </w:pPr>
  </w:style>
  <w:style w:type="paragraph" w:customStyle="1" w:styleId="NTTRedNotedText4Bullet">
    <w:name w:val="NTT Red Noted Text 4 Bullet"/>
    <w:basedOn w:val="NTTRedNotedText2Body"/>
    <w:uiPriority w:val="46"/>
    <w:unhideWhenUsed/>
    <w:rsid w:val="00C37BA2"/>
    <w:pPr>
      <w:numPr>
        <w:ilvl w:val="7"/>
        <w:numId w:val="8"/>
      </w:numPr>
    </w:pPr>
  </w:style>
  <w:style w:type="paragraph" w:customStyle="1" w:styleId="NTTRedTableBodyBoldText">
    <w:name w:val="NTT Red Table Body Bold Text"/>
    <w:basedOn w:val="NTTTableBodyBoldText"/>
    <w:next w:val="NTTRedTableBodyText"/>
    <w:uiPriority w:val="44"/>
    <w:semiHidden/>
    <w:unhideWhenUsed/>
    <w:rsid w:val="00DC040B"/>
    <w:rPr>
      <w:color w:val="FF0000"/>
    </w:rPr>
  </w:style>
  <w:style w:type="paragraph" w:customStyle="1" w:styleId="NTTRedTableBodyText">
    <w:name w:val="NTT Red Table Body Text"/>
    <w:basedOn w:val="NTTTableBodyText"/>
    <w:uiPriority w:val="44"/>
    <w:unhideWhenUsed/>
    <w:rsid w:val="00DC040B"/>
    <w:rPr>
      <w:color w:val="FF0000"/>
    </w:rPr>
  </w:style>
  <w:style w:type="paragraph" w:customStyle="1" w:styleId="NTTRedTableBoldBullet">
    <w:name w:val="NTT Red Table Bold Bullet"/>
    <w:basedOn w:val="NTTTableBoldBullet"/>
    <w:next w:val="NTTRedTableBulletText1"/>
    <w:uiPriority w:val="44"/>
    <w:semiHidden/>
    <w:unhideWhenUsed/>
    <w:qFormat/>
    <w:rsid w:val="00E67CA9"/>
    <w:pPr>
      <w:numPr>
        <w:ilvl w:val="2"/>
      </w:numPr>
    </w:pPr>
    <w:rPr>
      <w:rFonts w:cs="Arial"/>
      <w:color w:val="FF0000"/>
    </w:rPr>
  </w:style>
  <w:style w:type="paragraph" w:customStyle="1" w:styleId="NTTRedTableBullet1">
    <w:name w:val="NTT Red Table Bullet 1"/>
    <w:basedOn w:val="NTTTableBullet1"/>
    <w:uiPriority w:val="44"/>
    <w:semiHidden/>
    <w:unhideWhenUsed/>
    <w:rsid w:val="00316AB8"/>
    <w:pPr>
      <w:numPr>
        <w:numId w:val="10"/>
      </w:numPr>
    </w:pPr>
    <w:rPr>
      <w:color w:val="FF0000"/>
    </w:rPr>
  </w:style>
  <w:style w:type="paragraph" w:customStyle="1" w:styleId="NTTRedTableBullet2">
    <w:name w:val="NTT Red Table Bullet 2"/>
    <w:basedOn w:val="NTTTableBullet2"/>
    <w:uiPriority w:val="44"/>
    <w:semiHidden/>
    <w:unhideWhenUsed/>
    <w:rsid w:val="00316AB8"/>
    <w:pPr>
      <w:numPr>
        <w:numId w:val="10"/>
      </w:numPr>
    </w:pPr>
    <w:rPr>
      <w:color w:val="FF0000"/>
    </w:rPr>
  </w:style>
  <w:style w:type="paragraph" w:customStyle="1" w:styleId="NTTRedTableBullet3">
    <w:name w:val="NTT Red Table Bullet 3"/>
    <w:basedOn w:val="NTTTableBullet3"/>
    <w:uiPriority w:val="44"/>
    <w:semiHidden/>
    <w:unhideWhenUsed/>
    <w:rsid w:val="00316AB8"/>
    <w:pPr>
      <w:numPr>
        <w:numId w:val="10"/>
      </w:numPr>
    </w:pPr>
    <w:rPr>
      <w:color w:val="FF0000"/>
    </w:rPr>
  </w:style>
  <w:style w:type="paragraph" w:customStyle="1" w:styleId="NTTRedTableBullet4">
    <w:name w:val="NTT Red Table Bullet 4"/>
    <w:basedOn w:val="NTTTableBullet4"/>
    <w:uiPriority w:val="44"/>
    <w:semiHidden/>
    <w:unhideWhenUsed/>
    <w:rsid w:val="00316AB8"/>
    <w:pPr>
      <w:numPr>
        <w:numId w:val="10"/>
      </w:numPr>
    </w:pPr>
    <w:rPr>
      <w:color w:val="FF0000"/>
    </w:rPr>
  </w:style>
  <w:style w:type="paragraph" w:customStyle="1" w:styleId="NTTRedTableBullet5">
    <w:name w:val="NTT Red Table Bullet 5"/>
    <w:basedOn w:val="NTTTableBullet5"/>
    <w:uiPriority w:val="44"/>
    <w:semiHidden/>
    <w:unhideWhenUsed/>
    <w:rsid w:val="00316AB8"/>
    <w:pPr>
      <w:numPr>
        <w:numId w:val="10"/>
      </w:numPr>
    </w:pPr>
    <w:rPr>
      <w:color w:val="FF0000"/>
    </w:rPr>
  </w:style>
  <w:style w:type="paragraph" w:customStyle="1" w:styleId="NTTRedTableBullet6">
    <w:name w:val="NTT Red Table Bullet 6"/>
    <w:basedOn w:val="NTTTableBullet6"/>
    <w:uiPriority w:val="44"/>
    <w:semiHidden/>
    <w:unhideWhenUsed/>
    <w:rsid w:val="00316AB8"/>
    <w:pPr>
      <w:numPr>
        <w:numId w:val="10"/>
      </w:numPr>
    </w:pPr>
    <w:rPr>
      <w:color w:val="FF0000"/>
    </w:rPr>
  </w:style>
  <w:style w:type="paragraph" w:customStyle="1" w:styleId="NTTRedTableBullet7">
    <w:name w:val="NTT Red Table Bullet 7"/>
    <w:basedOn w:val="NTTTableBullet7"/>
    <w:uiPriority w:val="44"/>
    <w:semiHidden/>
    <w:unhideWhenUsed/>
    <w:rsid w:val="00316AB8"/>
    <w:pPr>
      <w:numPr>
        <w:numId w:val="10"/>
      </w:numPr>
    </w:pPr>
    <w:rPr>
      <w:color w:val="FF0000"/>
    </w:rPr>
  </w:style>
  <w:style w:type="paragraph" w:customStyle="1" w:styleId="NTTRedTableBullet8">
    <w:name w:val="NTT Red Table Bullet 8"/>
    <w:basedOn w:val="NTTTableBullet8"/>
    <w:uiPriority w:val="44"/>
    <w:semiHidden/>
    <w:unhideWhenUsed/>
    <w:rsid w:val="00316AB8"/>
    <w:pPr>
      <w:numPr>
        <w:numId w:val="10"/>
      </w:numPr>
    </w:pPr>
    <w:rPr>
      <w:color w:val="FF0000"/>
    </w:rPr>
  </w:style>
  <w:style w:type="paragraph" w:customStyle="1" w:styleId="NTTRedTableBullet9">
    <w:name w:val="NTT Red Table Bullet 9"/>
    <w:basedOn w:val="NTTTableBullet9"/>
    <w:uiPriority w:val="44"/>
    <w:semiHidden/>
    <w:unhideWhenUsed/>
    <w:rsid w:val="00316AB8"/>
    <w:pPr>
      <w:numPr>
        <w:numId w:val="10"/>
      </w:numPr>
    </w:pPr>
    <w:rPr>
      <w:color w:val="FF0000"/>
    </w:rPr>
  </w:style>
  <w:style w:type="paragraph" w:customStyle="1" w:styleId="NTTRedTableBulletText1">
    <w:name w:val="NTT Red Table Bullet Text 1"/>
    <w:basedOn w:val="NTTTableBulletText1"/>
    <w:uiPriority w:val="44"/>
    <w:semiHidden/>
    <w:unhideWhenUsed/>
    <w:rsid w:val="00DC040B"/>
    <w:rPr>
      <w:bCs/>
      <w:color w:val="FF0000"/>
    </w:rPr>
  </w:style>
  <w:style w:type="paragraph" w:customStyle="1" w:styleId="NTTRedTableBulletText2">
    <w:name w:val="NTT Red Table Bullet Text 2"/>
    <w:basedOn w:val="NTTTableBulletText2"/>
    <w:uiPriority w:val="44"/>
    <w:semiHidden/>
    <w:unhideWhenUsed/>
    <w:rsid w:val="00DC040B"/>
    <w:rPr>
      <w:bCs/>
      <w:color w:val="FF0000"/>
    </w:rPr>
  </w:style>
  <w:style w:type="paragraph" w:customStyle="1" w:styleId="NTTRedTableBulletText3">
    <w:name w:val="NTT Red Table Bullet Text 3"/>
    <w:basedOn w:val="NTTTableBulletText3"/>
    <w:uiPriority w:val="44"/>
    <w:semiHidden/>
    <w:unhideWhenUsed/>
    <w:rsid w:val="00DC040B"/>
    <w:rPr>
      <w:bCs/>
      <w:color w:val="FF0000"/>
    </w:rPr>
  </w:style>
  <w:style w:type="paragraph" w:customStyle="1" w:styleId="NTTRedTableBulletText4">
    <w:name w:val="NTT Red Table Bullet Text 4"/>
    <w:basedOn w:val="NTTTableBulletText4"/>
    <w:uiPriority w:val="44"/>
    <w:semiHidden/>
    <w:unhideWhenUsed/>
    <w:rsid w:val="00DC040B"/>
    <w:rPr>
      <w:color w:val="FF0000"/>
    </w:rPr>
  </w:style>
  <w:style w:type="paragraph" w:customStyle="1" w:styleId="NTTRedTableBulletText5">
    <w:name w:val="NTT Red Table Bullet Text 5"/>
    <w:basedOn w:val="NTTTableBulletText5"/>
    <w:uiPriority w:val="44"/>
    <w:semiHidden/>
    <w:unhideWhenUsed/>
    <w:rsid w:val="00DC040B"/>
    <w:rPr>
      <w:color w:val="FF0000"/>
    </w:rPr>
  </w:style>
  <w:style w:type="paragraph" w:customStyle="1" w:styleId="NTTRqmtHeading">
    <w:name w:val="NTT Rqmt Heading"/>
    <w:next w:val="NTTBodyText"/>
    <w:uiPriority w:val="17"/>
    <w:rsid w:val="00B964BA"/>
    <w:pPr>
      <w:pBdr>
        <w:top w:val="single" w:sz="4" w:space="3" w:color="0033CC"/>
        <w:bottom w:val="single" w:sz="4" w:space="3" w:color="0033CC"/>
      </w:pBdr>
      <w:shd w:val="clear" w:color="auto" w:fill="E7E8F5"/>
      <w:spacing w:before="240" w:after="60" w:line="260" w:lineRule="atLeast"/>
      <w:ind w:left="851"/>
    </w:pPr>
    <w:rPr>
      <w:rFonts w:ascii="Arial" w:hAnsi="Arial" w:cs="Arial"/>
      <w:color w:val="000000"/>
      <w:spacing w:val="10"/>
      <w:kern w:val="20"/>
      <w:lang w:eastAsia="en-US"/>
    </w:rPr>
  </w:style>
  <w:style w:type="paragraph" w:customStyle="1" w:styleId="NTTRqmtHeadingWide">
    <w:name w:val="NTT Rqmt Heading Wide"/>
    <w:basedOn w:val="NTTRqmtHeading"/>
    <w:next w:val="NTTFlushBodyText"/>
    <w:uiPriority w:val="17"/>
    <w:rsid w:val="00DC040B"/>
    <w:pPr>
      <w:ind w:left="0"/>
    </w:pPr>
  </w:style>
  <w:style w:type="paragraph" w:customStyle="1" w:styleId="NTTSmallPrint">
    <w:name w:val="NTT Small Print"/>
    <w:basedOn w:val="NTTFlushBodyText"/>
    <w:uiPriority w:val="79"/>
    <w:unhideWhenUsed/>
    <w:rsid w:val="00CA1D65"/>
    <w:pPr>
      <w:spacing w:after="60" w:line="230" w:lineRule="atLeast"/>
    </w:pPr>
  </w:style>
  <w:style w:type="paragraph" w:customStyle="1" w:styleId="NTTSmallPrintJustified">
    <w:name w:val="NTT Small Print Justified"/>
    <w:basedOn w:val="NTTSmallPrint"/>
    <w:uiPriority w:val="79"/>
    <w:semiHidden/>
    <w:unhideWhenUsed/>
    <w:rsid w:val="00DC040B"/>
    <w:rPr>
      <w:rFonts w:cs="Times New Roman"/>
    </w:rPr>
  </w:style>
  <w:style w:type="paragraph" w:customStyle="1" w:styleId="NTTSmallPrintHeading">
    <w:name w:val="NTT Small Print Heading"/>
    <w:next w:val="NTTSmallPrint"/>
    <w:uiPriority w:val="79"/>
    <w:semiHidden/>
    <w:unhideWhenUsed/>
    <w:qFormat/>
    <w:rsid w:val="00DC040B"/>
    <w:pPr>
      <w:spacing w:before="240" w:after="60" w:line="300" w:lineRule="atLeast"/>
    </w:pPr>
    <w:rPr>
      <w:rFonts w:ascii="Arial" w:hAnsi="Arial" w:cs="Arial"/>
      <w:b/>
      <w:bCs/>
      <w:color w:val="000000"/>
      <w:spacing w:val="10"/>
      <w:kern w:val="24"/>
      <w:sz w:val="24"/>
      <w:szCs w:val="22"/>
      <w:lang w:eastAsia="en-US"/>
    </w:rPr>
  </w:style>
  <w:style w:type="paragraph" w:customStyle="1" w:styleId="NTTTableBodyBoldText">
    <w:name w:val="NTT Table Body Bold Text"/>
    <w:basedOn w:val="NTTTableBodyText"/>
    <w:next w:val="NTTTableBodyText"/>
    <w:uiPriority w:val="14"/>
    <w:rsid w:val="00DC040B"/>
    <w:pPr>
      <w:keepNext/>
      <w:keepLines/>
    </w:pPr>
    <w:rPr>
      <w:b/>
    </w:rPr>
  </w:style>
  <w:style w:type="paragraph" w:customStyle="1" w:styleId="NTTTableBodyText">
    <w:name w:val="NTT Table Body Text"/>
    <w:uiPriority w:val="14"/>
    <w:rsid w:val="00DC040B"/>
    <w:pPr>
      <w:spacing w:before="60" w:after="60" w:line="240" w:lineRule="atLeast"/>
    </w:pPr>
    <w:rPr>
      <w:rFonts w:ascii="Arial" w:hAnsi="Arial" w:cs="Arial"/>
      <w:color w:val="000000"/>
      <w:spacing w:val="8"/>
      <w:kern w:val="18"/>
      <w:sz w:val="18"/>
      <w:szCs w:val="18"/>
      <w:lang w:eastAsia="en-US"/>
    </w:rPr>
  </w:style>
  <w:style w:type="paragraph" w:customStyle="1" w:styleId="NTTTableBoldBullet">
    <w:name w:val="NTT Table Bold Bullet"/>
    <w:basedOn w:val="NTTTableBullet1"/>
    <w:next w:val="NTTTableBulletText1"/>
    <w:uiPriority w:val="14"/>
    <w:rsid w:val="00E67CA9"/>
    <w:pPr>
      <w:keepNext/>
      <w:keepLines/>
      <w:numPr>
        <w:ilvl w:val="3"/>
        <w:numId w:val="44"/>
      </w:numPr>
    </w:pPr>
    <w:rPr>
      <w:rFonts w:cs="Tahoma"/>
      <w:b/>
    </w:rPr>
  </w:style>
  <w:style w:type="paragraph" w:customStyle="1" w:styleId="NTTTableBullet1">
    <w:name w:val="NTT Table Bullet 1"/>
    <w:uiPriority w:val="14"/>
    <w:rsid w:val="00316AB8"/>
    <w:pPr>
      <w:numPr>
        <w:numId w:val="11"/>
      </w:numPr>
      <w:spacing w:before="60" w:after="60" w:line="240" w:lineRule="atLeast"/>
    </w:pPr>
    <w:rPr>
      <w:rFonts w:ascii="Arial" w:hAnsi="Arial" w:cs="Arial"/>
      <w:color w:val="000000"/>
      <w:spacing w:val="8"/>
      <w:kern w:val="18"/>
      <w:sz w:val="18"/>
      <w:lang w:eastAsia="en-US"/>
    </w:rPr>
  </w:style>
  <w:style w:type="paragraph" w:customStyle="1" w:styleId="NTTTableBullet2">
    <w:name w:val="NTT Table Bullet 2"/>
    <w:basedOn w:val="NTTTableBullet1"/>
    <w:uiPriority w:val="14"/>
    <w:rsid w:val="00DC040B"/>
    <w:pPr>
      <w:numPr>
        <w:ilvl w:val="1"/>
      </w:numPr>
    </w:pPr>
  </w:style>
  <w:style w:type="paragraph" w:customStyle="1" w:styleId="NTTTableBullet3">
    <w:name w:val="NTT Table Bullet 3"/>
    <w:basedOn w:val="NTTTableBullet2"/>
    <w:uiPriority w:val="14"/>
    <w:rsid w:val="00DC040B"/>
    <w:pPr>
      <w:numPr>
        <w:ilvl w:val="2"/>
      </w:numPr>
      <w:spacing w:before="0" w:after="0"/>
    </w:pPr>
  </w:style>
  <w:style w:type="paragraph" w:customStyle="1" w:styleId="NTTTableBullet4">
    <w:name w:val="NTT Table Bullet 4"/>
    <w:uiPriority w:val="14"/>
    <w:rsid w:val="00316AB8"/>
    <w:pPr>
      <w:numPr>
        <w:ilvl w:val="3"/>
        <w:numId w:val="11"/>
      </w:numPr>
      <w:tabs>
        <w:tab w:val="left" w:pos="680"/>
      </w:tabs>
      <w:spacing w:before="60" w:after="60" w:line="240" w:lineRule="atLeast"/>
    </w:pPr>
    <w:rPr>
      <w:rFonts w:ascii="Arial" w:hAnsi="Arial" w:cs="Arial"/>
      <w:color w:val="000000"/>
      <w:spacing w:val="8"/>
      <w:kern w:val="18"/>
      <w:sz w:val="18"/>
      <w:lang w:eastAsia="en-US"/>
    </w:rPr>
  </w:style>
  <w:style w:type="paragraph" w:customStyle="1" w:styleId="NTTTableBullet5">
    <w:name w:val="NTT Table Bullet 5"/>
    <w:basedOn w:val="NTTTableBullet4"/>
    <w:uiPriority w:val="14"/>
    <w:rsid w:val="00DC040B"/>
    <w:pPr>
      <w:numPr>
        <w:ilvl w:val="4"/>
      </w:numPr>
    </w:pPr>
  </w:style>
  <w:style w:type="paragraph" w:customStyle="1" w:styleId="NTTTableBullet6">
    <w:name w:val="NTT Table Bullet 6"/>
    <w:basedOn w:val="NTTTableBullet5"/>
    <w:uiPriority w:val="14"/>
    <w:rsid w:val="00DC040B"/>
    <w:pPr>
      <w:numPr>
        <w:ilvl w:val="5"/>
      </w:numPr>
    </w:pPr>
  </w:style>
  <w:style w:type="paragraph" w:customStyle="1" w:styleId="NTTTableBullet7">
    <w:name w:val="NTT Table Bullet 7"/>
    <w:uiPriority w:val="14"/>
    <w:rsid w:val="00316AB8"/>
    <w:pPr>
      <w:numPr>
        <w:ilvl w:val="6"/>
        <w:numId w:val="11"/>
      </w:numPr>
      <w:spacing w:before="60" w:after="60" w:line="240" w:lineRule="atLeast"/>
    </w:pPr>
    <w:rPr>
      <w:rFonts w:ascii="Arial" w:hAnsi="Arial" w:cs="Arial"/>
      <w:color w:val="000000"/>
      <w:spacing w:val="8"/>
      <w:kern w:val="18"/>
      <w:sz w:val="18"/>
      <w:lang w:eastAsia="en-US"/>
    </w:rPr>
  </w:style>
  <w:style w:type="paragraph" w:customStyle="1" w:styleId="NTTTableBullet8">
    <w:name w:val="NTT Table Bullet 8"/>
    <w:basedOn w:val="NTTTableBullet7"/>
    <w:uiPriority w:val="14"/>
    <w:rsid w:val="00DC040B"/>
    <w:pPr>
      <w:numPr>
        <w:ilvl w:val="7"/>
      </w:numPr>
    </w:pPr>
  </w:style>
  <w:style w:type="paragraph" w:customStyle="1" w:styleId="NTTTableBullet9">
    <w:name w:val="NTT Table Bullet 9"/>
    <w:basedOn w:val="NTTTableBullet8"/>
    <w:uiPriority w:val="14"/>
    <w:rsid w:val="00DC040B"/>
    <w:pPr>
      <w:numPr>
        <w:ilvl w:val="8"/>
      </w:numPr>
      <w:spacing w:before="0" w:after="0"/>
    </w:pPr>
  </w:style>
  <w:style w:type="paragraph" w:customStyle="1" w:styleId="NTTTableBulletText1">
    <w:name w:val="NTT Table Bullet Text 1"/>
    <w:uiPriority w:val="14"/>
    <w:rsid w:val="00DC040B"/>
    <w:pPr>
      <w:spacing w:line="240" w:lineRule="atLeast"/>
      <w:ind w:left="284"/>
    </w:pPr>
    <w:rPr>
      <w:rFonts w:ascii="Arial" w:hAnsi="Arial" w:cs="Arial"/>
      <w:color w:val="000000"/>
      <w:spacing w:val="8"/>
      <w:kern w:val="18"/>
      <w:sz w:val="18"/>
      <w:lang w:eastAsia="en-US"/>
    </w:rPr>
  </w:style>
  <w:style w:type="paragraph" w:customStyle="1" w:styleId="NTTTableBulletText2">
    <w:name w:val="NTT Table Bullet Text 2"/>
    <w:basedOn w:val="NTTTableBulletText1"/>
    <w:uiPriority w:val="14"/>
    <w:rsid w:val="00DC040B"/>
    <w:pPr>
      <w:ind w:left="567"/>
    </w:pPr>
  </w:style>
  <w:style w:type="paragraph" w:customStyle="1" w:styleId="NTTTableBulletText3">
    <w:name w:val="NTT Table Bullet Text 3"/>
    <w:basedOn w:val="NTTTableBulletText1"/>
    <w:uiPriority w:val="14"/>
    <w:rsid w:val="00DC040B"/>
    <w:pPr>
      <w:ind w:left="851"/>
    </w:pPr>
  </w:style>
  <w:style w:type="paragraph" w:customStyle="1" w:styleId="NTTTableBulletText4">
    <w:name w:val="NTT Table Bullet Text 4"/>
    <w:basedOn w:val="NTTTableBulletText3"/>
    <w:uiPriority w:val="14"/>
    <w:rsid w:val="00DC040B"/>
    <w:pPr>
      <w:ind w:left="1134"/>
    </w:pPr>
    <w:rPr>
      <w:szCs w:val="18"/>
    </w:rPr>
  </w:style>
  <w:style w:type="paragraph" w:customStyle="1" w:styleId="NTTTableBulletText5">
    <w:name w:val="NTT Table Bullet Text 5"/>
    <w:basedOn w:val="NTTTableBulletText4"/>
    <w:uiPriority w:val="14"/>
    <w:rsid w:val="00DC040B"/>
    <w:pPr>
      <w:ind w:left="1701"/>
    </w:pPr>
  </w:style>
  <w:style w:type="paragraph" w:customStyle="1" w:styleId="NTTTablePicture">
    <w:name w:val="NTT Table Picture"/>
    <w:basedOn w:val="NTTTableBodyText"/>
    <w:next w:val="NTTCaptioninTable"/>
    <w:uiPriority w:val="14"/>
    <w:qFormat/>
    <w:rsid w:val="00DC040B"/>
  </w:style>
  <w:style w:type="paragraph" w:customStyle="1" w:styleId="NTTTableWhiteHeader">
    <w:name w:val="NTT Table White Header"/>
    <w:uiPriority w:val="15"/>
    <w:rsid w:val="00DC040B"/>
    <w:pPr>
      <w:spacing w:before="60" w:after="60" w:line="250" w:lineRule="atLeast"/>
    </w:pPr>
    <w:rPr>
      <w:rFonts w:ascii="Arial Bold" w:hAnsi="Arial Bold" w:cs="Arial"/>
      <w:b/>
      <w:color w:val="FFFFFF"/>
      <w:spacing w:val="8"/>
      <w:kern w:val="18"/>
      <w:sz w:val="18"/>
      <w:szCs w:val="18"/>
      <w:lang w:eastAsia="en-US"/>
    </w:rPr>
  </w:style>
  <w:style w:type="paragraph" w:customStyle="1" w:styleId="NTTWidePicture">
    <w:name w:val="NTT Wide Picture"/>
    <w:basedOn w:val="NTTAPicture"/>
    <w:next w:val="NTTCaptioninTable"/>
    <w:uiPriority w:val="9"/>
    <w:qFormat/>
    <w:rsid w:val="00DC040B"/>
  </w:style>
  <w:style w:type="character" w:styleId="Emphasis">
    <w:name w:val="Emphasis"/>
    <w:uiPriority w:val="99"/>
    <w:semiHidden/>
    <w:rsid w:val="00DC040B"/>
    <w:rPr>
      <w:i w:val="0"/>
      <w:iCs/>
    </w:rPr>
  </w:style>
  <w:style w:type="character" w:styleId="EndnoteReference">
    <w:name w:val="endnote reference"/>
    <w:uiPriority w:val="99"/>
    <w:semiHidden/>
    <w:rsid w:val="00DC040B"/>
    <w:rPr>
      <w:rFonts w:ascii="Arial" w:hAnsi="Arial"/>
      <w:i w:val="0"/>
      <w:color w:val="000000"/>
      <w:spacing w:val="10"/>
      <w:sz w:val="18"/>
      <w:szCs w:val="20"/>
      <w:vertAlign w:val="superscript"/>
    </w:rPr>
  </w:style>
  <w:style w:type="paragraph" w:styleId="EnvelopeAddress">
    <w:name w:val="envelope address"/>
    <w:basedOn w:val="Normal"/>
    <w:uiPriority w:val="99"/>
    <w:semiHidden/>
    <w:rsid w:val="00DC040B"/>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DC040B"/>
  </w:style>
  <w:style w:type="character" w:styleId="FollowedHyperlink">
    <w:name w:val="FollowedHyperlink"/>
    <w:uiPriority w:val="99"/>
    <w:semiHidden/>
    <w:rsid w:val="00DC040B"/>
    <w:rPr>
      <w:color w:val="000000"/>
      <w:spacing w:val="8"/>
      <w:kern w:val="20"/>
      <w:u w:val="single" w:color="000000"/>
    </w:rPr>
  </w:style>
  <w:style w:type="character" w:styleId="FootnoteReference">
    <w:name w:val="footnote reference"/>
    <w:uiPriority w:val="99"/>
    <w:semiHidden/>
    <w:rsid w:val="00DC040B"/>
    <w:rPr>
      <w:rFonts w:ascii="Arial" w:hAnsi="Arial"/>
      <w:i w:val="0"/>
      <w:color w:val="000000"/>
      <w:spacing w:val="10"/>
      <w:kern w:val="18"/>
      <w:sz w:val="18"/>
      <w:szCs w:val="18"/>
      <w:vertAlign w:val="superscript"/>
    </w:rPr>
  </w:style>
  <w:style w:type="paragraph" w:customStyle="1" w:styleId="GuidanceText2Body">
    <w:name w:val="Guidance Text 2 Body"/>
    <w:basedOn w:val="NTTBodyText"/>
    <w:uiPriority w:val="49"/>
    <w:qFormat/>
    <w:rsid w:val="00DC040B"/>
    <w:pPr>
      <w:pBdr>
        <w:top w:val="single" w:sz="4" w:space="3" w:color="900000"/>
        <w:bottom w:val="single" w:sz="4" w:space="3" w:color="900000"/>
      </w:pBdr>
      <w:shd w:val="clear" w:color="auto" w:fill="FFFFCC"/>
      <w:spacing w:before="120"/>
    </w:pPr>
    <w:rPr>
      <w:color w:val="900000"/>
    </w:rPr>
  </w:style>
  <w:style w:type="paragraph" w:customStyle="1" w:styleId="GuidanceText1Bold">
    <w:name w:val="Guidance Text 1 Bold"/>
    <w:basedOn w:val="GuidanceText2Body"/>
    <w:next w:val="GuidanceText2Body"/>
    <w:uiPriority w:val="49"/>
    <w:qFormat/>
    <w:rsid w:val="00DC040B"/>
    <w:rPr>
      <w:b/>
    </w:rPr>
  </w:style>
  <w:style w:type="paragraph" w:customStyle="1" w:styleId="GuidanceText3Bullet">
    <w:name w:val="Guidance Text 3 Bullet"/>
    <w:basedOn w:val="GuidanceText2Body"/>
    <w:uiPriority w:val="49"/>
    <w:rsid w:val="00C37BA2"/>
    <w:pPr>
      <w:numPr>
        <w:numId w:val="8"/>
      </w:numPr>
      <w:tabs>
        <w:tab w:val="left" w:pos="284"/>
      </w:tabs>
    </w:pPr>
  </w:style>
  <w:style w:type="paragraph" w:customStyle="1" w:styleId="GuidanceText4List">
    <w:name w:val="Guidance Text 4 List"/>
    <w:basedOn w:val="GuidanceText2Body"/>
    <w:uiPriority w:val="49"/>
    <w:rsid w:val="00C37BA2"/>
    <w:pPr>
      <w:numPr>
        <w:ilvl w:val="1"/>
        <w:numId w:val="8"/>
      </w:numPr>
    </w:pPr>
  </w:style>
  <w:style w:type="numbering" w:customStyle="1" w:styleId="HeadingSequence">
    <w:name w:val="HeadingSequence"/>
    <w:uiPriority w:val="29"/>
    <w:rsid w:val="00660611"/>
    <w:pPr>
      <w:numPr>
        <w:numId w:val="24"/>
      </w:numPr>
    </w:pPr>
  </w:style>
  <w:style w:type="character" w:styleId="HTMLAcronym">
    <w:name w:val="HTML Acronym"/>
    <w:uiPriority w:val="99"/>
    <w:semiHidden/>
    <w:rsid w:val="00DC040B"/>
  </w:style>
  <w:style w:type="character" w:styleId="HTMLCite">
    <w:name w:val="HTML Cite"/>
    <w:uiPriority w:val="99"/>
    <w:semiHidden/>
    <w:rsid w:val="00DC040B"/>
    <w:rPr>
      <w:i w:val="0"/>
      <w:iCs/>
    </w:rPr>
  </w:style>
  <w:style w:type="character" w:styleId="HTMLCode">
    <w:name w:val="HTML Code"/>
    <w:uiPriority w:val="99"/>
    <w:semiHidden/>
    <w:rsid w:val="00DC040B"/>
    <w:rPr>
      <w:rFonts w:ascii="Consolas" w:hAnsi="Consolas" w:cs="Courier New"/>
      <w:sz w:val="20"/>
      <w:szCs w:val="20"/>
    </w:rPr>
  </w:style>
  <w:style w:type="character" w:styleId="HTMLDefinition">
    <w:name w:val="HTML Definition"/>
    <w:uiPriority w:val="99"/>
    <w:semiHidden/>
    <w:rsid w:val="00DC040B"/>
    <w:rPr>
      <w:i w:val="0"/>
      <w:iCs/>
    </w:rPr>
  </w:style>
  <w:style w:type="character" w:styleId="HTMLKeyboard">
    <w:name w:val="HTML Keyboard"/>
    <w:uiPriority w:val="99"/>
    <w:semiHidden/>
    <w:rsid w:val="00DC040B"/>
    <w:rPr>
      <w:rFonts w:ascii="Consolas" w:hAnsi="Consolas" w:cs="Courier New"/>
      <w:sz w:val="20"/>
      <w:szCs w:val="20"/>
    </w:rPr>
  </w:style>
  <w:style w:type="character" w:styleId="HTMLSample">
    <w:name w:val="HTML Sample"/>
    <w:uiPriority w:val="99"/>
    <w:semiHidden/>
    <w:rsid w:val="00DC040B"/>
    <w:rPr>
      <w:rFonts w:ascii="Consolas" w:hAnsi="Consolas" w:cs="Courier New"/>
    </w:rPr>
  </w:style>
  <w:style w:type="character" w:styleId="HTMLTypewriter">
    <w:name w:val="HTML Typewriter"/>
    <w:uiPriority w:val="99"/>
    <w:semiHidden/>
    <w:rsid w:val="00DC040B"/>
    <w:rPr>
      <w:rFonts w:ascii="Consolas" w:hAnsi="Consolas" w:cs="Courier New"/>
      <w:sz w:val="20"/>
      <w:szCs w:val="20"/>
    </w:rPr>
  </w:style>
  <w:style w:type="character" w:styleId="HTMLVariable">
    <w:name w:val="HTML Variable"/>
    <w:uiPriority w:val="99"/>
    <w:semiHidden/>
    <w:rsid w:val="00DC040B"/>
    <w:rPr>
      <w:i w:val="0"/>
      <w:iCs/>
    </w:rPr>
  </w:style>
  <w:style w:type="character" w:styleId="Hyperlink">
    <w:name w:val="Hyperlink"/>
    <w:uiPriority w:val="99"/>
    <w:unhideWhenUsed/>
    <w:rsid w:val="000262E2"/>
    <w:rPr>
      <w:color w:val="0033CC"/>
      <w:spacing w:val="8"/>
      <w:kern w:val="20"/>
      <w:u w:val="single" w:color="0033CC"/>
    </w:rPr>
  </w:style>
  <w:style w:type="paragraph" w:styleId="Index1">
    <w:name w:val="index 1"/>
    <w:basedOn w:val="Normal"/>
    <w:next w:val="Normal"/>
    <w:uiPriority w:val="99"/>
    <w:semiHidden/>
    <w:rsid w:val="00DC040B"/>
    <w:pPr>
      <w:ind w:left="200" w:hanging="200"/>
    </w:pPr>
  </w:style>
  <w:style w:type="paragraph" w:styleId="Index2">
    <w:name w:val="index 2"/>
    <w:basedOn w:val="Normal"/>
    <w:next w:val="Normal"/>
    <w:uiPriority w:val="99"/>
    <w:semiHidden/>
    <w:rsid w:val="00DC040B"/>
    <w:pPr>
      <w:ind w:left="400" w:hanging="200"/>
    </w:pPr>
  </w:style>
  <w:style w:type="paragraph" w:styleId="Index3">
    <w:name w:val="index 3"/>
    <w:basedOn w:val="Normal"/>
    <w:next w:val="Normal"/>
    <w:uiPriority w:val="99"/>
    <w:semiHidden/>
    <w:rsid w:val="00DC040B"/>
    <w:pPr>
      <w:ind w:left="600" w:hanging="200"/>
    </w:pPr>
  </w:style>
  <w:style w:type="paragraph" w:styleId="Index4">
    <w:name w:val="index 4"/>
    <w:basedOn w:val="Normal"/>
    <w:next w:val="Normal"/>
    <w:uiPriority w:val="99"/>
    <w:semiHidden/>
    <w:rsid w:val="00DC040B"/>
    <w:pPr>
      <w:ind w:left="800" w:hanging="200"/>
    </w:pPr>
  </w:style>
  <w:style w:type="paragraph" w:styleId="Index5">
    <w:name w:val="index 5"/>
    <w:basedOn w:val="Normal"/>
    <w:next w:val="Normal"/>
    <w:uiPriority w:val="99"/>
    <w:semiHidden/>
    <w:rsid w:val="00DC040B"/>
    <w:pPr>
      <w:ind w:left="1000" w:hanging="200"/>
    </w:pPr>
  </w:style>
  <w:style w:type="paragraph" w:styleId="Index6">
    <w:name w:val="index 6"/>
    <w:basedOn w:val="Normal"/>
    <w:next w:val="Normal"/>
    <w:uiPriority w:val="99"/>
    <w:semiHidden/>
    <w:rsid w:val="00DC040B"/>
    <w:pPr>
      <w:ind w:left="1200" w:hanging="200"/>
    </w:pPr>
  </w:style>
  <w:style w:type="paragraph" w:styleId="Index7">
    <w:name w:val="index 7"/>
    <w:basedOn w:val="Normal"/>
    <w:next w:val="Normal"/>
    <w:uiPriority w:val="99"/>
    <w:semiHidden/>
    <w:rsid w:val="00DC040B"/>
    <w:pPr>
      <w:ind w:left="1400" w:hanging="200"/>
    </w:pPr>
  </w:style>
  <w:style w:type="paragraph" w:styleId="Index8">
    <w:name w:val="index 8"/>
    <w:basedOn w:val="Normal"/>
    <w:next w:val="Normal"/>
    <w:uiPriority w:val="99"/>
    <w:semiHidden/>
    <w:rsid w:val="00DC040B"/>
    <w:pPr>
      <w:ind w:left="1600" w:hanging="200"/>
    </w:pPr>
  </w:style>
  <w:style w:type="paragraph" w:styleId="Index9">
    <w:name w:val="index 9"/>
    <w:basedOn w:val="Normal"/>
    <w:next w:val="Normal"/>
    <w:uiPriority w:val="99"/>
    <w:semiHidden/>
    <w:rsid w:val="00DC040B"/>
    <w:pPr>
      <w:ind w:left="1800" w:hanging="200"/>
    </w:pPr>
  </w:style>
  <w:style w:type="paragraph" w:styleId="IndexHeading">
    <w:name w:val="index heading"/>
    <w:basedOn w:val="Normal"/>
    <w:next w:val="Index1"/>
    <w:uiPriority w:val="99"/>
    <w:semiHidden/>
    <w:rsid w:val="00DC040B"/>
    <w:rPr>
      <w:b/>
      <w:bCs w:val="0"/>
    </w:rPr>
  </w:style>
  <w:style w:type="character" w:styleId="IntenseEmphasis">
    <w:name w:val="Intense Emphasis"/>
    <w:uiPriority w:val="99"/>
    <w:semiHidden/>
    <w:rsid w:val="00DC040B"/>
    <w:rPr>
      <w:b/>
      <w:bCs/>
      <w:i w:val="0"/>
      <w:iCs/>
      <w:color w:val="0033CC"/>
    </w:rPr>
  </w:style>
  <w:style w:type="paragraph" w:styleId="IntenseQuote">
    <w:name w:val="Intense Quote"/>
    <w:basedOn w:val="Normal"/>
    <w:next w:val="Normal"/>
    <w:link w:val="IntenseQuoteChar"/>
    <w:uiPriority w:val="99"/>
    <w:semiHidden/>
    <w:rsid w:val="00DC040B"/>
    <w:pPr>
      <w:pBdr>
        <w:bottom w:val="single" w:sz="4" w:space="4" w:color="69BE28"/>
      </w:pBdr>
      <w:spacing w:before="200" w:after="280"/>
      <w:ind w:left="936" w:right="936"/>
    </w:pPr>
    <w:rPr>
      <w:rFonts w:cs="Times New Roman"/>
      <w:b/>
      <w:bCs w:val="0"/>
      <w:iCs/>
      <w:color w:val="0033CC"/>
    </w:rPr>
  </w:style>
  <w:style w:type="character" w:customStyle="1" w:styleId="IntenseQuoteChar">
    <w:name w:val="Intense Quote Char"/>
    <w:link w:val="IntenseQuote"/>
    <w:uiPriority w:val="99"/>
    <w:semiHidden/>
    <w:rsid w:val="00DC040B"/>
    <w:rPr>
      <w:rFonts w:ascii="Arial" w:hAnsi="Arial"/>
      <w:b/>
      <w:iCs/>
      <w:color w:val="0033CC"/>
      <w:spacing w:val="10"/>
      <w:kern w:val="32"/>
    </w:rPr>
  </w:style>
  <w:style w:type="character" w:styleId="IntenseReference">
    <w:name w:val="Intense Reference"/>
    <w:uiPriority w:val="99"/>
    <w:semiHidden/>
    <w:rsid w:val="00DC040B"/>
    <w:rPr>
      <w:b/>
      <w:bCs/>
      <w:smallCaps/>
      <w:color w:val="0033CC"/>
      <w:spacing w:val="5"/>
      <w:u w:val="single"/>
    </w:rPr>
  </w:style>
  <w:style w:type="table" w:styleId="LightGrid">
    <w:name w:val="Light Grid"/>
    <w:basedOn w:val="Table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DC040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C040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C040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C040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DC040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uiPriority w:val="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rsid w:val="00DC040B"/>
  </w:style>
  <w:style w:type="paragraph" w:styleId="List">
    <w:name w:val="List"/>
    <w:basedOn w:val="Normal"/>
    <w:uiPriority w:val="99"/>
    <w:semiHidden/>
    <w:rsid w:val="00DC040B"/>
    <w:pPr>
      <w:ind w:left="283" w:hanging="283"/>
    </w:pPr>
  </w:style>
  <w:style w:type="paragraph" w:styleId="List2">
    <w:name w:val="List 2"/>
    <w:basedOn w:val="Normal"/>
    <w:uiPriority w:val="99"/>
    <w:semiHidden/>
    <w:rsid w:val="00DC040B"/>
    <w:pPr>
      <w:ind w:left="566" w:hanging="283"/>
    </w:pPr>
  </w:style>
  <w:style w:type="paragraph" w:styleId="List3">
    <w:name w:val="List 3"/>
    <w:basedOn w:val="Normal"/>
    <w:uiPriority w:val="99"/>
    <w:semiHidden/>
    <w:rsid w:val="00DC040B"/>
    <w:pPr>
      <w:ind w:left="849" w:hanging="283"/>
    </w:pPr>
  </w:style>
  <w:style w:type="paragraph" w:styleId="List4">
    <w:name w:val="List 4"/>
    <w:basedOn w:val="Normal"/>
    <w:uiPriority w:val="99"/>
    <w:semiHidden/>
    <w:rsid w:val="00DC040B"/>
    <w:pPr>
      <w:ind w:left="1132" w:hanging="283"/>
    </w:pPr>
  </w:style>
  <w:style w:type="paragraph" w:styleId="List5">
    <w:name w:val="List 5"/>
    <w:basedOn w:val="Normal"/>
    <w:uiPriority w:val="99"/>
    <w:semiHidden/>
    <w:rsid w:val="00DC040B"/>
    <w:pPr>
      <w:ind w:left="1415" w:hanging="283"/>
    </w:pPr>
  </w:style>
  <w:style w:type="paragraph" w:styleId="ListBullet">
    <w:name w:val="List Bullet"/>
    <w:basedOn w:val="Normal"/>
    <w:uiPriority w:val="99"/>
    <w:semiHidden/>
    <w:rsid w:val="00DC040B"/>
  </w:style>
  <w:style w:type="paragraph" w:styleId="ListBullet2">
    <w:name w:val="List Bullet 2"/>
    <w:basedOn w:val="Normal"/>
    <w:uiPriority w:val="99"/>
    <w:semiHidden/>
    <w:rsid w:val="00DC040B"/>
  </w:style>
  <w:style w:type="paragraph" w:styleId="ListBullet3">
    <w:name w:val="List Bullet 3"/>
    <w:basedOn w:val="Normal"/>
    <w:uiPriority w:val="99"/>
    <w:semiHidden/>
    <w:rsid w:val="00DC040B"/>
  </w:style>
  <w:style w:type="paragraph" w:styleId="ListBullet4">
    <w:name w:val="List Bullet 4"/>
    <w:basedOn w:val="Normal"/>
    <w:uiPriority w:val="99"/>
    <w:semiHidden/>
    <w:rsid w:val="00DC040B"/>
  </w:style>
  <w:style w:type="paragraph" w:styleId="ListBullet5">
    <w:name w:val="List Bullet 5"/>
    <w:basedOn w:val="Normal"/>
    <w:uiPriority w:val="99"/>
    <w:semiHidden/>
    <w:rsid w:val="00DC040B"/>
  </w:style>
  <w:style w:type="paragraph" w:styleId="ListContinue">
    <w:name w:val="List Continue"/>
    <w:basedOn w:val="Normal"/>
    <w:uiPriority w:val="99"/>
    <w:semiHidden/>
    <w:rsid w:val="00DC040B"/>
    <w:pPr>
      <w:spacing w:after="120"/>
      <w:ind w:left="283"/>
    </w:pPr>
  </w:style>
  <w:style w:type="paragraph" w:styleId="ListContinue2">
    <w:name w:val="List Continue 2"/>
    <w:basedOn w:val="Normal"/>
    <w:uiPriority w:val="99"/>
    <w:semiHidden/>
    <w:rsid w:val="00DC040B"/>
    <w:pPr>
      <w:spacing w:after="120"/>
      <w:ind w:left="566"/>
    </w:pPr>
  </w:style>
  <w:style w:type="paragraph" w:styleId="ListContinue3">
    <w:name w:val="List Continue 3"/>
    <w:basedOn w:val="Normal"/>
    <w:uiPriority w:val="99"/>
    <w:semiHidden/>
    <w:rsid w:val="00DC040B"/>
    <w:pPr>
      <w:spacing w:after="120"/>
      <w:ind w:left="849"/>
    </w:pPr>
  </w:style>
  <w:style w:type="paragraph" w:styleId="ListContinue4">
    <w:name w:val="List Continue 4"/>
    <w:basedOn w:val="Normal"/>
    <w:uiPriority w:val="99"/>
    <w:semiHidden/>
    <w:rsid w:val="00DC040B"/>
    <w:pPr>
      <w:spacing w:after="120"/>
      <w:ind w:left="1132"/>
    </w:pPr>
  </w:style>
  <w:style w:type="paragraph" w:styleId="ListContinue5">
    <w:name w:val="List Continue 5"/>
    <w:basedOn w:val="Normal"/>
    <w:uiPriority w:val="99"/>
    <w:semiHidden/>
    <w:rsid w:val="00DC040B"/>
    <w:pPr>
      <w:spacing w:after="120"/>
      <w:ind w:left="1415"/>
    </w:pPr>
  </w:style>
  <w:style w:type="paragraph" w:styleId="ListNumber">
    <w:name w:val="List Number"/>
    <w:basedOn w:val="Normal"/>
    <w:uiPriority w:val="99"/>
    <w:semiHidden/>
    <w:rsid w:val="00DC040B"/>
  </w:style>
  <w:style w:type="paragraph" w:styleId="ListNumber2">
    <w:name w:val="List Number 2"/>
    <w:basedOn w:val="Normal"/>
    <w:uiPriority w:val="99"/>
    <w:semiHidden/>
    <w:rsid w:val="00DC040B"/>
  </w:style>
  <w:style w:type="paragraph" w:styleId="ListNumber3">
    <w:name w:val="List Number 3"/>
    <w:basedOn w:val="Normal"/>
    <w:uiPriority w:val="99"/>
    <w:semiHidden/>
    <w:rsid w:val="00DC040B"/>
  </w:style>
  <w:style w:type="paragraph" w:styleId="ListNumber4">
    <w:name w:val="List Number 4"/>
    <w:basedOn w:val="Normal"/>
    <w:uiPriority w:val="99"/>
    <w:semiHidden/>
    <w:rsid w:val="00DC040B"/>
  </w:style>
  <w:style w:type="paragraph" w:styleId="ListNumber5">
    <w:name w:val="List Number 5"/>
    <w:basedOn w:val="Normal"/>
    <w:uiPriority w:val="99"/>
    <w:semiHidden/>
    <w:rsid w:val="00DC040B"/>
  </w:style>
  <w:style w:type="paragraph" w:styleId="ListParagraph">
    <w:name w:val="List Paragraph"/>
    <w:basedOn w:val="Normal"/>
    <w:uiPriority w:val="99"/>
    <w:semiHidden/>
    <w:unhideWhenUsed/>
    <w:rsid w:val="00DC040B"/>
    <w:pPr>
      <w:ind w:left="720"/>
    </w:pPr>
  </w:style>
  <w:style w:type="paragraph" w:customStyle="1" w:styleId="LOFHeading">
    <w:name w:val="LOF Heading"/>
    <w:next w:val="TOC2"/>
    <w:uiPriority w:val="59"/>
    <w:semiHidden/>
    <w:rsid w:val="00CA1D65"/>
    <w:pPr>
      <w:keepNext/>
      <w:keepLines/>
      <w:spacing w:before="480" w:after="60" w:line="440" w:lineRule="atLeast"/>
    </w:pPr>
    <w:rPr>
      <w:rFonts w:ascii="Arial" w:hAnsi="Arial" w:cs="Arial"/>
      <w:b/>
      <w:bCs/>
      <w:color w:val="0033CC"/>
      <w:spacing w:val="10"/>
      <w:kern w:val="36"/>
      <w:sz w:val="36"/>
      <w:szCs w:val="22"/>
      <w:lang w:eastAsia="en-US"/>
    </w:rPr>
  </w:style>
  <w:style w:type="table" w:styleId="MediumGrid1">
    <w:name w:val="Medium Grid 1"/>
    <w:basedOn w:val="Table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9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uiPriority w:val="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rsid w:val="00DC040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rsid w:val="00DC040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rsid w:val="00DC040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rsid w:val="00DC040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rsid w:val="00DC040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uiPriority w:val="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semiHidden/>
    <w:unhideWhenUsed/>
    <w:rsid w:val="00DC040B"/>
    <w:rPr>
      <w:rFonts w:ascii="Arial" w:hAnsi="Arial" w:cs="Arial"/>
      <w:color w:val="000000"/>
      <w:spacing w:val="10"/>
      <w:lang w:eastAsia="en-ZA"/>
    </w:rPr>
  </w:style>
  <w:style w:type="paragraph" w:styleId="NormalWeb">
    <w:name w:val="Normal (Web)"/>
    <w:basedOn w:val="Normal"/>
    <w:uiPriority w:val="99"/>
    <w:semiHidden/>
    <w:rsid w:val="00DC040B"/>
    <w:rPr>
      <w:szCs w:val="24"/>
    </w:rPr>
  </w:style>
  <w:style w:type="paragraph" w:styleId="NormalIndent">
    <w:name w:val="Normal Indent"/>
    <w:basedOn w:val="Normal"/>
    <w:uiPriority w:val="99"/>
    <w:semiHidden/>
    <w:rsid w:val="00DC040B"/>
    <w:pPr>
      <w:ind w:left="720"/>
    </w:pPr>
  </w:style>
  <w:style w:type="character" w:styleId="PageNumber">
    <w:name w:val="page number"/>
    <w:uiPriority w:val="99"/>
    <w:semiHidden/>
    <w:rsid w:val="00DC040B"/>
  </w:style>
  <w:style w:type="character" w:styleId="PlaceholderText">
    <w:name w:val="Placeholder Text"/>
    <w:uiPriority w:val="99"/>
    <w:semiHidden/>
    <w:rsid w:val="00FE07B0"/>
    <w:rPr>
      <w:color w:val="000000"/>
    </w:rPr>
  </w:style>
  <w:style w:type="paragraph" w:styleId="Quote">
    <w:name w:val="Quote"/>
    <w:basedOn w:val="Normal"/>
    <w:next w:val="Normal"/>
    <w:link w:val="QuoteChar"/>
    <w:uiPriority w:val="99"/>
    <w:semiHidden/>
    <w:rsid w:val="00DC040B"/>
    <w:rPr>
      <w:rFonts w:cs="Times New Roman"/>
      <w:bCs w:val="0"/>
      <w:iCs/>
      <w:kern w:val="0"/>
      <w:lang w:eastAsia="en-ZA"/>
    </w:rPr>
  </w:style>
  <w:style w:type="character" w:customStyle="1" w:styleId="QuoteChar">
    <w:name w:val="Quote Char"/>
    <w:link w:val="Quote"/>
    <w:uiPriority w:val="99"/>
    <w:semiHidden/>
    <w:rsid w:val="00DC040B"/>
    <w:rPr>
      <w:rFonts w:ascii="Arial" w:hAnsi="Arial"/>
      <w:iCs/>
      <w:color w:val="000000"/>
      <w:spacing w:val="10"/>
      <w:lang w:eastAsia="en-ZA"/>
    </w:rPr>
  </w:style>
  <w:style w:type="character" w:styleId="Strong">
    <w:name w:val="Strong"/>
    <w:uiPriority w:val="99"/>
    <w:semiHidden/>
    <w:rsid w:val="00DC040B"/>
    <w:rPr>
      <w:b/>
      <w:bCs/>
    </w:rPr>
  </w:style>
  <w:style w:type="character" w:styleId="SubtleEmphasis">
    <w:name w:val="Subtle Emphasis"/>
    <w:uiPriority w:val="99"/>
    <w:rsid w:val="00DC040B"/>
    <w:rPr>
      <w:i w:val="0"/>
      <w:iCs/>
      <w:color w:val="0033CC"/>
    </w:rPr>
  </w:style>
  <w:style w:type="character" w:styleId="SubtleReference">
    <w:name w:val="Subtle Reference"/>
    <w:uiPriority w:val="99"/>
    <w:semiHidden/>
    <w:rsid w:val="00DC040B"/>
    <w:rPr>
      <w:smallCaps/>
      <w:color w:val="0033CC"/>
      <w:u w:val="single"/>
    </w:rPr>
  </w:style>
  <w:style w:type="table" w:styleId="Table3Deffects1">
    <w:name w:val="Table 3D effects 1"/>
    <w:basedOn w:val="TableNormal"/>
    <w:uiPriority w:val="99"/>
    <w:rsid w:val="00DC040B"/>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C040B"/>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C040B"/>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C040B"/>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C040B"/>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C040B"/>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C040B"/>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C040B"/>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C040B"/>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DC040B"/>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DC040B"/>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DC040B"/>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DC040B"/>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DC040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C040B"/>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DC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DC040B"/>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DC040B"/>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DC040B"/>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C040B"/>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C040B"/>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C040B"/>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DC040B"/>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DC040B"/>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C040B"/>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040B"/>
    <w:pPr>
      <w:spacing w:line="240" w:lineRule="atLeast"/>
      <w:ind w:left="200" w:hanging="200"/>
    </w:pPr>
    <w:rPr>
      <w:kern w:val="18"/>
      <w:sz w:val="18"/>
    </w:rPr>
  </w:style>
  <w:style w:type="paragraph" w:styleId="TableofFigures">
    <w:name w:val="table of figures"/>
    <w:basedOn w:val="Normal"/>
    <w:uiPriority w:val="99"/>
    <w:rsid w:val="0065553C"/>
    <w:pPr>
      <w:tabs>
        <w:tab w:val="left" w:pos="850"/>
        <w:tab w:val="right" w:leader="dot" w:pos="9071"/>
      </w:tabs>
      <w:ind w:left="1134" w:hanging="1134"/>
    </w:pPr>
    <w:rPr>
      <w:bCs w:val="0"/>
      <w:noProof/>
      <w:spacing w:val="8"/>
      <w:kern w:val="20"/>
      <w:lang w:eastAsia="en-US"/>
    </w:rPr>
  </w:style>
  <w:style w:type="table" w:styleId="TableProfessional">
    <w:name w:val="Table Professional"/>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C040B"/>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C040B"/>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C040B"/>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040B"/>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DC040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C040B"/>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C040B"/>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040B"/>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DocumentType">
    <w:name w:val="Title 1 Document Type"/>
    <w:link w:val="Title1DocumentTypeChar"/>
    <w:uiPriority w:val="79"/>
    <w:rsid w:val="002C6883"/>
    <w:pPr>
      <w:pBdr>
        <w:bottom w:val="dotted" w:sz="4" w:space="1" w:color="FFFFFF"/>
      </w:pBdr>
      <w:spacing w:after="240" w:line="360" w:lineRule="atLeast"/>
    </w:pPr>
    <w:rPr>
      <w:rFonts w:ascii="Arial" w:hAnsi="Arial" w:cs="Arial"/>
      <w:b/>
      <w:bCs/>
      <w:noProof/>
      <w:color w:val="000000"/>
      <w:spacing w:val="10"/>
      <w:kern w:val="28"/>
      <w:sz w:val="36"/>
      <w:szCs w:val="28"/>
    </w:rPr>
  </w:style>
  <w:style w:type="paragraph" w:styleId="TOAHeading">
    <w:name w:val="toa heading"/>
    <w:next w:val="TOC1"/>
    <w:uiPriority w:val="99"/>
    <w:unhideWhenUsed/>
    <w:rsid w:val="00DC040B"/>
    <w:pPr>
      <w:pageBreakBefore/>
      <w:spacing w:before="240" w:after="240" w:line="360" w:lineRule="atLeast"/>
    </w:pPr>
    <w:rPr>
      <w:rFonts w:ascii="Arial" w:hAnsi="Arial" w:cs="Arial"/>
      <w:b/>
      <w:bCs/>
      <w:color w:val="0033CC"/>
      <w:spacing w:val="10"/>
      <w:kern w:val="28"/>
      <w:sz w:val="28"/>
      <w:szCs w:val="28"/>
      <w:lang w:eastAsia="en-US"/>
    </w:rPr>
  </w:style>
  <w:style w:type="paragraph" w:styleId="TOC1">
    <w:name w:val="toc 1"/>
    <w:basedOn w:val="Normal"/>
    <w:uiPriority w:val="39"/>
    <w:rsid w:val="00CA1D65"/>
    <w:pPr>
      <w:tabs>
        <w:tab w:val="left" w:pos="850"/>
        <w:tab w:val="right" w:leader="dot" w:pos="9071"/>
      </w:tabs>
      <w:spacing w:before="240" w:line="400" w:lineRule="atLeast"/>
      <w:ind w:left="850" w:hanging="850"/>
    </w:pPr>
    <w:rPr>
      <w:b/>
      <w:noProof/>
      <w:sz w:val="28"/>
    </w:rPr>
  </w:style>
  <w:style w:type="paragraph" w:styleId="TOC2">
    <w:name w:val="toc 2"/>
    <w:basedOn w:val="Normal"/>
    <w:uiPriority w:val="39"/>
    <w:rsid w:val="00CA1D65"/>
    <w:pPr>
      <w:tabs>
        <w:tab w:val="left" w:pos="850"/>
        <w:tab w:val="right" w:leader="dot" w:pos="9071"/>
      </w:tabs>
      <w:spacing w:before="0" w:line="300" w:lineRule="atLeast"/>
      <w:ind w:left="850" w:hanging="850"/>
    </w:pPr>
    <w:rPr>
      <w:b/>
      <w:noProof/>
      <w:kern w:val="24"/>
      <w:sz w:val="24"/>
    </w:rPr>
  </w:style>
  <w:style w:type="paragraph" w:styleId="TOC3">
    <w:name w:val="toc 3"/>
    <w:basedOn w:val="Normal"/>
    <w:uiPriority w:val="39"/>
    <w:rsid w:val="00CB65B6"/>
    <w:pPr>
      <w:tabs>
        <w:tab w:val="left" w:pos="850"/>
        <w:tab w:val="right" w:leader="dot" w:pos="9071"/>
      </w:tabs>
      <w:spacing w:before="0" w:line="280" w:lineRule="atLeast"/>
      <w:ind w:left="850" w:hanging="850"/>
    </w:pPr>
    <w:rPr>
      <w:noProof/>
      <w:kern w:val="22"/>
      <w:sz w:val="22"/>
    </w:rPr>
  </w:style>
  <w:style w:type="paragraph" w:styleId="TOC4">
    <w:name w:val="toc 4"/>
    <w:basedOn w:val="Normal"/>
    <w:uiPriority w:val="99"/>
    <w:semiHidden/>
    <w:rsid w:val="00DC040B"/>
    <w:pPr>
      <w:spacing w:before="0"/>
      <w:ind w:left="600"/>
    </w:pPr>
    <w:rPr>
      <w:bCs w:val="0"/>
      <w:kern w:val="20"/>
    </w:rPr>
  </w:style>
  <w:style w:type="paragraph" w:styleId="TOC5">
    <w:name w:val="toc 5"/>
    <w:basedOn w:val="Normal"/>
    <w:uiPriority w:val="99"/>
    <w:semiHidden/>
    <w:rsid w:val="00DC040B"/>
    <w:pPr>
      <w:spacing w:before="0"/>
      <w:ind w:left="800"/>
    </w:pPr>
    <w:rPr>
      <w:bCs w:val="0"/>
      <w:kern w:val="20"/>
    </w:rPr>
  </w:style>
  <w:style w:type="paragraph" w:styleId="TOC6">
    <w:name w:val="toc 6"/>
    <w:basedOn w:val="Normal"/>
    <w:uiPriority w:val="99"/>
    <w:semiHidden/>
    <w:rsid w:val="00DC040B"/>
    <w:pPr>
      <w:spacing w:before="0"/>
      <w:ind w:left="1000"/>
    </w:pPr>
    <w:rPr>
      <w:bCs w:val="0"/>
      <w:kern w:val="20"/>
    </w:rPr>
  </w:style>
  <w:style w:type="paragraph" w:styleId="TOC7">
    <w:name w:val="toc 7"/>
    <w:basedOn w:val="Normal"/>
    <w:uiPriority w:val="99"/>
    <w:semiHidden/>
    <w:rsid w:val="00DC040B"/>
    <w:pPr>
      <w:spacing w:before="0"/>
      <w:ind w:left="1200"/>
    </w:pPr>
    <w:rPr>
      <w:bCs w:val="0"/>
      <w:kern w:val="20"/>
    </w:rPr>
  </w:style>
  <w:style w:type="paragraph" w:styleId="TOC8">
    <w:name w:val="toc 8"/>
    <w:basedOn w:val="Normal"/>
    <w:uiPriority w:val="99"/>
    <w:semiHidden/>
    <w:rsid w:val="00DC040B"/>
    <w:pPr>
      <w:spacing w:before="0"/>
      <w:ind w:left="1400"/>
    </w:pPr>
    <w:rPr>
      <w:bCs w:val="0"/>
      <w:kern w:val="20"/>
    </w:rPr>
  </w:style>
  <w:style w:type="paragraph" w:styleId="TOC9">
    <w:name w:val="toc 9"/>
    <w:basedOn w:val="Normal"/>
    <w:uiPriority w:val="99"/>
    <w:semiHidden/>
    <w:rsid w:val="00DC040B"/>
    <w:pPr>
      <w:spacing w:before="0"/>
      <w:ind w:left="1600"/>
    </w:pPr>
    <w:rPr>
      <w:bCs w:val="0"/>
      <w:kern w:val="20"/>
    </w:rPr>
  </w:style>
  <w:style w:type="paragraph" w:styleId="TOCHeading">
    <w:name w:val="TOC Heading"/>
    <w:basedOn w:val="TOAHeading"/>
    <w:next w:val="TOC1"/>
    <w:uiPriority w:val="99"/>
    <w:rsid w:val="00CA1D65"/>
    <w:pPr>
      <w:spacing w:line="440" w:lineRule="atLeast"/>
    </w:pPr>
    <w:rPr>
      <w:kern w:val="36"/>
      <w:sz w:val="36"/>
    </w:rPr>
  </w:style>
  <w:style w:type="numbering" w:customStyle="1" w:styleId="NTTAppendixList">
    <w:name w:val="_NTT Appendix List"/>
    <w:uiPriority w:val="89"/>
    <w:rsid w:val="00E4072C"/>
    <w:pPr>
      <w:numPr>
        <w:numId w:val="1"/>
      </w:numPr>
    </w:pPr>
  </w:style>
  <w:style w:type="numbering" w:customStyle="1" w:styleId="NTTGuidanceTextBullets">
    <w:name w:val="_NTT Guidance Text Bullets"/>
    <w:uiPriority w:val="89"/>
    <w:rsid w:val="00C37BA2"/>
    <w:pPr>
      <w:numPr>
        <w:numId w:val="8"/>
      </w:numPr>
    </w:pPr>
  </w:style>
  <w:style w:type="paragraph" w:customStyle="1" w:styleId="TrainingHeading2">
    <w:name w:val="Training Heading 2"/>
    <w:basedOn w:val="NTTFlushHeading"/>
    <w:next w:val="NTTFlushBodyText"/>
    <w:uiPriority w:val="99"/>
    <w:rsid w:val="00DC040B"/>
    <w:pPr>
      <w:spacing w:before="120" w:after="120" w:line="300" w:lineRule="atLeast"/>
    </w:pPr>
    <w:rPr>
      <w:b w:val="0"/>
      <w:bCs w:val="0"/>
      <w:kern w:val="24"/>
      <w:sz w:val="24"/>
      <w:lang w:eastAsia="en-US"/>
    </w:rPr>
  </w:style>
  <w:style w:type="paragraph" w:customStyle="1" w:styleId="NTTCourseTitle">
    <w:name w:val="NTT Course Title"/>
    <w:basedOn w:val="NTTFlushHeading"/>
    <w:next w:val="TrainingHeading2"/>
    <w:uiPriority w:val="99"/>
    <w:rsid w:val="00DC040B"/>
    <w:pPr>
      <w:spacing w:line="300" w:lineRule="atLeast"/>
    </w:pPr>
    <w:rPr>
      <w:spacing w:val="8"/>
      <w:kern w:val="24"/>
      <w:sz w:val="24"/>
      <w:lang w:eastAsia="en-US"/>
    </w:rPr>
  </w:style>
  <w:style w:type="paragraph" w:customStyle="1" w:styleId="NTTActionCaption">
    <w:name w:val="NTT Action Caption"/>
    <w:basedOn w:val="NTTBodyText"/>
    <w:next w:val="NTTBodyText"/>
    <w:uiPriority w:val="99"/>
    <w:rsid w:val="005B6602"/>
    <w:pPr>
      <w:spacing w:before="0" w:after="0" w:line="240" w:lineRule="atLeast"/>
      <w:ind w:left="850"/>
    </w:pPr>
    <w:rPr>
      <w:kern w:val="18"/>
      <w:sz w:val="18"/>
      <w:lang w:eastAsia="en-GB"/>
    </w:rPr>
  </w:style>
  <w:style w:type="table" w:customStyle="1" w:styleId="GridTable1Light1">
    <w:name w:val="Grid Table 1 Light1"/>
    <w:basedOn w:val="TableNormal"/>
    <w:uiPriority w:val="46"/>
    <w:rsid w:val="00353750"/>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53750"/>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53750"/>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53750"/>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53750"/>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53750"/>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53750"/>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53750"/>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2-Accent11">
    <w:name w:val="Grid Table 2 - Accent 11"/>
    <w:basedOn w:val="TableNormal"/>
    <w:uiPriority w:val="47"/>
    <w:rsid w:val="00353750"/>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2-Accent21">
    <w:name w:val="Grid Table 2 - Accent 21"/>
    <w:basedOn w:val="TableNormal"/>
    <w:uiPriority w:val="47"/>
    <w:rsid w:val="00353750"/>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2-Accent31">
    <w:name w:val="Grid Table 2 - Accent 31"/>
    <w:basedOn w:val="TableNormal"/>
    <w:uiPriority w:val="47"/>
    <w:rsid w:val="00353750"/>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2-Accent41">
    <w:name w:val="Grid Table 2 - Accent 41"/>
    <w:basedOn w:val="TableNormal"/>
    <w:uiPriority w:val="47"/>
    <w:rsid w:val="00353750"/>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2-Accent51">
    <w:name w:val="Grid Table 2 - Accent 51"/>
    <w:basedOn w:val="TableNormal"/>
    <w:uiPriority w:val="47"/>
    <w:rsid w:val="00353750"/>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2-Accent61">
    <w:name w:val="Grid Table 2 - Accent 61"/>
    <w:basedOn w:val="TableNormal"/>
    <w:uiPriority w:val="47"/>
    <w:rsid w:val="00353750"/>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31">
    <w:name w:val="Grid Table 31"/>
    <w:basedOn w:val="TableNormal"/>
    <w:uiPriority w:val="48"/>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3-Accent11">
    <w:name w:val="Grid Table 3 - Accent 11"/>
    <w:basedOn w:val="TableNormal"/>
    <w:uiPriority w:val="48"/>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3-Accent21">
    <w:name w:val="Grid Table 3 - Accent 21"/>
    <w:basedOn w:val="TableNormal"/>
    <w:uiPriority w:val="48"/>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3-Accent31">
    <w:name w:val="Grid Table 3 - Accent 31"/>
    <w:basedOn w:val="TableNormal"/>
    <w:uiPriority w:val="48"/>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3-Accent41">
    <w:name w:val="Grid Table 3 - Accent 41"/>
    <w:basedOn w:val="TableNormal"/>
    <w:uiPriority w:val="48"/>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3-Accent51">
    <w:name w:val="Grid Table 3 - Accent 51"/>
    <w:basedOn w:val="TableNormal"/>
    <w:uiPriority w:val="48"/>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3-Accent61">
    <w:name w:val="Grid Table 3 - Accent 61"/>
    <w:basedOn w:val="TableNormal"/>
    <w:uiPriority w:val="48"/>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GridTable41">
    <w:name w:val="Grid Table 41"/>
    <w:basedOn w:val="Table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4-Accent11">
    <w:name w:val="Grid Table 4 - Accent 11"/>
    <w:basedOn w:val="Table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4-Accent21">
    <w:name w:val="Grid Table 4 - Accent 21"/>
    <w:basedOn w:val="Table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4-Accent31">
    <w:name w:val="Grid Table 4 - Accent 31"/>
    <w:basedOn w:val="Table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4-Accent41">
    <w:name w:val="Grid Table 4 - Accent 41"/>
    <w:basedOn w:val="Table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4-Accent51">
    <w:name w:val="Grid Table 4 - Accent 51"/>
    <w:basedOn w:val="Table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4-Accent61">
    <w:name w:val="Grid Table 4 - Accent 61"/>
    <w:basedOn w:val="Table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5Dark1">
    <w:name w:val="Grid Table 5 Dark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customStyle="1" w:styleId="GridTable5Dark-Accent11">
    <w:name w:val="Grid Table 5 Dark - Accent 1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customStyle="1" w:styleId="GridTable5Dark-Accent21">
    <w:name w:val="Grid Table 5 Dark - Accent 2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customStyle="1" w:styleId="GridTable5Dark-Accent31">
    <w:name w:val="Grid Table 5 Dark - Accent 3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customStyle="1" w:styleId="GridTable5Dark-Accent41">
    <w:name w:val="Grid Table 5 Dark - Accent 4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customStyle="1" w:styleId="GridTable5Dark-Accent51">
    <w:name w:val="Grid Table 5 Dark - Accent 5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customStyle="1" w:styleId="GridTable5Dark-Accent61">
    <w:name w:val="Grid Table 5 Dark - Accent 6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customStyle="1" w:styleId="GridTable6Colorful1">
    <w:name w:val="Grid Table 6 Colorful1"/>
    <w:basedOn w:val="TableNormal"/>
    <w:uiPriority w:val="51"/>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6Colorful-Accent11">
    <w:name w:val="Grid Table 6 Colorful - Accent 11"/>
    <w:basedOn w:val="TableNormal"/>
    <w:uiPriority w:val="51"/>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6Colorful-Accent21">
    <w:name w:val="Grid Table 6 Colorful - Accent 21"/>
    <w:basedOn w:val="TableNormal"/>
    <w:uiPriority w:val="51"/>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6Colorful-Accent31">
    <w:name w:val="Grid Table 6 Colorful - Accent 31"/>
    <w:basedOn w:val="TableNormal"/>
    <w:uiPriority w:val="51"/>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6Colorful-Accent41">
    <w:name w:val="Grid Table 6 Colorful - Accent 41"/>
    <w:basedOn w:val="TableNormal"/>
    <w:uiPriority w:val="51"/>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6Colorful-Accent51">
    <w:name w:val="Grid Table 6 Colorful - Accent 51"/>
    <w:basedOn w:val="TableNormal"/>
    <w:uiPriority w:val="51"/>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6Colorful-Accent61">
    <w:name w:val="Grid Table 6 Colorful - Accent 61"/>
    <w:basedOn w:val="TableNormal"/>
    <w:uiPriority w:val="51"/>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7Colorful1">
    <w:name w:val="Grid Table 7 Colorful1"/>
    <w:basedOn w:val="TableNormal"/>
    <w:uiPriority w:val="52"/>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7Colorful-Accent11">
    <w:name w:val="Grid Table 7 Colorful - Accent 11"/>
    <w:basedOn w:val="TableNormal"/>
    <w:uiPriority w:val="52"/>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7Colorful-Accent21">
    <w:name w:val="Grid Table 7 Colorful - Accent 21"/>
    <w:basedOn w:val="TableNormal"/>
    <w:uiPriority w:val="52"/>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7Colorful-Accent31">
    <w:name w:val="Grid Table 7 Colorful - Accent 31"/>
    <w:basedOn w:val="TableNormal"/>
    <w:uiPriority w:val="52"/>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7Colorful-Accent41">
    <w:name w:val="Grid Table 7 Colorful - Accent 41"/>
    <w:basedOn w:val="TableNormal"/>
    <w:uiPriority w:val="52"/>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7Colorful-Accent51">
    <w:name w:val="Grid Table 7 Colorful - Accent 51"/>
    <w:basedOn w:val="TableNormal"/>
    <w:uiPriority w:val="52"/>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7Colorful-Accent61">
    <w:name w:val="Grid Table 7 Colorful - Accent 61"/>
    <w:basedOn w:val="TableNormal"/>
    <w:uiPriority w:val="52"/>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ListTable1Light1">
    <w:name w:val="List Table 1 Light1"/>
    <w:basedOn w:val="TableNormal"/>
    <w:uiPriority w:val="46"/>
    <w:rsid w:val="00353750"/>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1Light-Accent11">
    <w:name w:val="List Table 1 Light - Accent 11"/>
    <w:basedOn w:val="TableNormal"/>
    <w:uiPriority w:val="46"/>
    <w:rsid w:val="00353750"/>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1Light-Accent21">
    <w:name w:val="List Table 1 Light - Accent 21"/>
    <w:basedOn w:val="TableNormal"/>
    <w:uiPriority w:val="46"/>
    <w:rsid w:val="00353750"/>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1Light-Accent31">
    <w:name w:val="List Table 1 Light - Accent 31"/>
    <w:basedOn w:val="TableNormal"/>
    <w:uiPriority w:val="46"/>
    <w:rsid w:val="00353750"/>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1Light-Accent41">
    <w:name w:val="List Table 1 Light - Accent 41"/>
    <w:basedOn w:val="TableNormal"/>
    <w:uiPriority w:val="46"/>
    <w:rsid w:val="00353750"/>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1Light-Accent51">
    <w:name w:val="List Table 1 Light - Accent 51"/>
    <w:basedOn w:val="TableNormal"/>
    <w:uiPriority w:val="46"/>
    <w:rsid w:val="00353750"/>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1Light-Accent61">
    <w:name w:val="List Table 1 Light - Accent 61"/>
    <w:basedOn w:val="TableNormal"/>
    <w:uiPriority w:val="46"/>
    <w:rsid w:val="00353750"/>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21">
    <w:name w:val="List Table 21"/>
    <w:basedOn w:val="TableNormal"/>
    <w:uiPriority w:val="47"/>
    <w:rsid w:val="00353750"/>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2-Accent11">
    <w:name w:val="List Table 2 - Accent 11"/>
    <w:basedOn w:val="TableNormal"/>
    <w:uiPriority w:val="47"/>
    <w:rsid w:val="00353750"/>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2-Accent21">
    <w:name w:val="List Table 2 - Accent 21"/>
    <w:basedOn w:val="TableNormal"/>
    <w:uiPriority w:val="47"/>
    <w:rsid w:val="00353750"/>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2-Accent31">
    <w:name w:val="List Table 2 - Accent 31"/>
    <w:basedOn w:val="TableNormal"/>
    <w:uiPriority w:val="47"/>
    <w:rsid w:val="00353750"/>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2-Accent41">
    <w:name w:val="List Table 2 - Accent 41"/>
    <w:basedOn w:val="TableNormal"/>
    <w:uiPriority w:val="47"/>
    <w:rsid w:val="00353750"/>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2-Accent51">
    <w:name w:val="List Table 2 - Accent 51"/>
    <w:basedOn w:val="TableNormal"/>
    <w:uiPriority w:val="47"/>
    <w:rsid w:val="00353750"/>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2-Accent61">
    <w:name w:val="List Table 2 - Accent 61"/>
    <w:basedOn w:val="TableNormal"/>
    <w:uiPriority w:val="47"/>
    <w:rsid w:val="00353750"/>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31">
    <w:name w:val="List Table 31"/>
    <w:basedOn w:val="TableNormal"/>
    <w:uiPriority w:val="48"/>
    <w:rsid w:val="00353750"/>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customStyle="1" w:styleId="ListTable3-Accent11">
    <w:name w:val="List Table 3 - Accent 11"/>
    <w:basedOn w:val="TableNormal"/>
    <w:uiPriority w:val="48"/>
    <w:rsid w:val="00353750"/>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customStyle="1" w:styleId="ListTable3-Accent21">
    <w:name w:val="List Table 3 - Accent 21"/>
    <w:basedOn w:val="TableNormal"/>
    <w:uiPriority w:val="48"/>
    <w:rsid w:val="00353750"/>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customStyle="1" w:styleId="ListTable3-Accent31">
    <w:name w:val="List Table 3 - Accent 31"/>
    <w:basedOn w:val="TableNormal"/>
    <w:uiPriority w:val="48"/>
    <w:rsid w:val="00353750"/>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customStyle="1" w:styleId="ListTable3-Accent41">
    <w:name w:val="List Table 3 - Accent 41"/>
    <w:basedOn w:val="TableNormal"/>
    <w:uiPriority w:val="48"/>
    <w:rsid w:val="00353750"/>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customStyle="1" w:styleId="ListTable3-Accent51">
    <w:name w:val="List Table 3 - Accent 51"/>
    <w:basedOn w:val="TableNormal"/>
    <w:uiPriority w:val="48"/>
    <w:rsid w:val="00353750"/>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customStyle="1" w:styleId="ListTable3-Accent61">
    <w:name w:val="List Table 3 - Accent 61"/>
    <w:basedOn w:val="TableNormal"/>
    <w:uiPriority w:val="48"/>
    <w:rsid w:val="00353750"/>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customStyle="1" w:styleId="ListTable41">
    <w:name w:val="List Table 41"/>
    <w:basedOn w:val="Table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4-Accent11">
    <w:name w:val="List Table 4 - Accent 11"/>
    <w:basedOn w:val="Table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4-Accent21">
    <w:name w:val="List Table 4 - Accent 21"/>
    <w:basedOn w:val="Table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4-Accent31">
    <w:name w:val="List Table 4 - Accent 31"/>
    <w:basedOn w:val="Table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4-Accent41">
    <w:name w:val="List Table 4 - Accent 41"/>
    <w:basedOn w:val="Table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4-Accent51">
    <w:name w:val="List Table 4 - Accent 51"/>
    <w:basedOn w:val="Table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4-Accent61">
    <w:name w:val="List Table 4 - Accent 61"/>
    <w:basedOn w:val="Table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5Dark1">
    <w:name w:val="List Table 5 Dark1"/>
    <w:basedOn w:val="TableNormal"/>
    <w:uiPriority w:val="50"/>
    <w:rsid w:val="00353750"/>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53750"/>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53750"/>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53750"/>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53750"/>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53750"/>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53750"/>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53750"/>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6Colorful-Accent11">
    <w:name w:val="List Table 6 Colorful - Accent 11"/>
    <w:basedOn w:val="TableNormal"/>
    <w:uiPriority w:val="51"/>
    <w:rsid w:val="00353750"/>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6Colorful-Accent21">
    <w:name w:val="List Table 6 Colorful - Accent 21"/>
    <w:basedOn w:val="TableNormal"/>
    <w:uiPriority w:val="51"/>
    <w:rsid w:val="00353750"/>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6Colorful-Accent31">
    <w:name w:val="List Table 6 Colorful - Accent 31"/>
    <w:basedOn w:val="TableNormal"/>
    <w:uiPriority w:val="51"/>
    <w:rsid w:val="00353750"/>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6Colorful-Accent41">
    <w:name w:val="List Table 6 Colorful - Accent 41"/>
    <w:basedOn w:val="TableNormal"/>
    <w:uiPriority w:val="51"/>
    <w:rsid w:val="00353750"/>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6Colorful-Accent51">
    <w:name w:val="List Table 6 Colorful - Accent 51"/>
    <w:basedOn w:val="TableNormal"/>
    <w:uiPriority w:val="51"/>
    <w:rsid w:val="00353750"/>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6Colorful-Accent61">
    <w:name w:val="List Table 6 Colorful - Accent 61"/>
    <w:basedOn w:val="TableNormal"/>
    <w:uiPriority w:val="51"/>
    <w:rsid w:val="00353750"/>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7Colorful1">
    <w:name w:val="List Table 7 Colorful1"/>
    <w:basedOn w:val="TableNormal"/>
    <w:uiPriority w:val="52"/>
    <w:rsid w:val="00353750"/>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53750"/>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53750"/>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53750"/>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53750"/>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53750"/>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53750"/>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537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53750"/>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customStyle="1" w:styleId="PlainTable31">
    <w:name w:val="Plain Table 31"/>
    <w:basedOn w:val="TableNormal"/>
    <w:uiPriority w:val="43"/>
    <w:rsid w:val="00353750"/>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537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537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537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TTFlushSubSubHeading">
    <w:name w:val="NTT Flush Sub Sub Heading"/>
    <w:basedOn w:val="NTTFlushSubHeading"/>
    <w:next w:val="NTTFlushBodyText"/>
    <w:link w:val="NTTFlushSubSubHeadingChar"/>
    <w:rsid w:val="001E106F"/>
    <w:pPr>
      <w:outlineLvl w:val="2"/>
    </w:pPr>
    <w:rPr>
      <w:b w:val="0"/>
      <w:color w:val="000000"/>
    </w:rPr>
  </w:style>
  <w:style w:type="character" w:customStyle="1" w:styleId="NTTBodyTextChar">
    <w:name w:val="NTT Body Text Char"/>
    <w:basedOn w:val="DefaultParagraphFont"/>
    <w:link w:val="NTTBodyText"/>
    <w:uiPriority w:val="1"/>
    <w:rsid w:val="0042320E"/>
    <w:rPr>
      <w:rFonts w:ascii="Arial" w:hAnsi="Arial" w:cs="Arial"/>
      <w:color w:val="000000"/>
      <w:kern w:val="17"/>
      <w:sz w:val="17"/>
      <w:lang w:val="fr-FR" w:eastAsia="en-US"/>
    </w:rPr>
  </w:style>
  <w:style w:type="character" w:customStyle="1" w:styleId="NTTFlushSubSubHeadingChar">
    <w:name w:val="NTT Flush Sub Sub Heading Char"/>
    <w:basedOn w:val="NTTBodyTextChar"/>
    <w:link w:val="NTTFlushSubSubHeading"/>
    <w:rsid w:val="001E106F"/>
    <w:rPr>
      <w:rFonts w:ascii="Arial" w:eastAsia="MS PGothic" w:hAnsi="Arial" w:cs="Arial"/>
      <w:color w:val="000000"/>
      <w:spacing w:val="10"/>
      <w:kern w:val="24"/>
      <w:sz w:val="24"/>
      <w:szCs w:val="24"/>
      <w:lang w:val="fr-FR" w:eastAsia="ja-JP"/>
    </w:rPr>
  </w:style>
  <w:style w:type="paragraph" w:customStyle="1" w:styleId="NTTTB1">
    <w:name w:val="NTT TB1"/>
    <w:next w:val="NTTTB2"/>
    <w:link w:val="NTTTB1Char"/>
    <w:rsid w:val="002C6883"/>
    <w:pPr>
      <w:spacing w:before="120" w:after="120" w:line="640" w:lineRule="atLeast"/>
    </w:pPr>
    <w:rPr>
      <w:rFonts w:ascii="Arial" w:hAnsi="Arial" w:cs="Arial"/>
      <w:b/>
      <w:bCs/>
      <w:noProof/>
      <w:color w:val="000000"/>
      <w:spacing w:val="10"/>
      <w:kern w:val="56"/>
      <w:sz w:val="48"/>
      <w:szCs w:val="28"/>
    </w:rPr>
  </w:style>
  <w:style w:type="character" w:customStyle="1" w:styleId="Title1DocumentTypeChar">
    <w:name w:val="Title 1 Document Type Char"/>
    <w:basedOn w:val="DefaultParagraphFont"/>
    <w:link w:val="Title1DocumentType"/>
    <w:uiPriority w:val="79"/>
    <w:rsid w:val="002C6883"/>
    <w:rPr>
      <w:rFonts w:ascii="Arial" w:hAnsi="Arial" w:cs="Arial"/>
      <w:b/>
      <w:bCs/>
      <w:noProof/>
      <w:color w:val="000000"/>
      <w:spacing w:val="10"/>
      <w:kern w:val="28"/>
      <w:sz w:val="36"/>
      <w:szCs w:val="28"/>
    </w:rPr>
  </w:style>
  <w:style w:type="character" w:customStyle="1" w:styleId="NTTTB1Char">
    <w:name w:val="NTT TB1 Char"/>
    <w:basedOn w:val="Title1DocumentTypeChar"/>
    <w:link w:val="NTTTB1"/>
    <w:rsid w:val="002C6883"/>
    <w:rPr>
      <w:rFonts w:ascii="Arial" w:hAnsi="Arial" w:cs="Arial"/>
      <w:b/>
      <w:bCs/>
      <w:noProof/>
      <w:color w:val="000000"/>
      <w:spacing w:val="10"/>
      <w:kern w:val="56"/>
      <w:sz w:val="48"/>
      <w:szCs w:val="28"/>
    </w:rPr>
  </w:style>
  <w:style w:type="paragraph" w:customStyle="1" w:styleId="NTTTB2">
    <w:name w:val="NTT TB2"/>
    <w:next w:val="NTTTB3"/>
    <w:link w:val="NTTTB2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2Char">
    <w:name w:val="NTT TB2 Char"/>
    <w:basedOn w:val="Title1DocumentTypeChar"/>
    <w:link w:val="NTTTB2"/>
    <w:rsid w:val="002C6883"/>
    <w:rPr>
      <w:rFonts w:ascii="Arial" w:hAnsi="Arial" w:cs="Arial"/>
      <w:b w:val="0"/>
      <w:bCs/>
      <w:noProof/>
      <w:color w:val="000000"/>
      <w:spacing w:val="10"/>
      <w:kern w:val="36"/>
      <w:sz w:val="36"/>
      <w:szCs w:val="28"/>
    </w:rPr>
  </w:style>
  <w:style w:type="paragraph" w:customStyle="1" w:styleId="NTTTB3">
    <w:name w:val="NTT TB3"/>
    <w:next w:val="NTTTB4"/>
    <w:link w:val="NTTTB3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3Char">
    <w:name w:val="NTT TB3 Char"/>
    <w:basedOn w:val="Title1DocumentTypeChar"/>
    <w:link w:val="NTTTB3"/>
    <w:rsid w:val="002C6883"/>
    <w:rPr>
      <w:rFonts w:ascii="Arial" w:hAnsi="Arial" w:cs="Arial"/>
      <w:b w:val="0"/>
      <w:bCs/>
      <w:noProof/>
      <w:color w:val="000000"/>
      <w:spacing w:val="10"/>
      <w:kern w:val="36"/>
      <w:sz w:val="36"/>
      <w:szCs w:val="28"/>
    </w:rPr>
  </w:style>
  <w:style w:type="paragraph" w:customStyle="1" w:styleId="NTTTB4">
    <w:name w:val="NTT TB4"/>
    <w:link w:val="NTTTB4Char"/>
    <w:rsid w:val="002C6883"/>
    <w:pPr>
      <w:spacing w:before="120" w:after="120" w:line="300" w:lineRule="atLeast"/>
    </w:pPr>
    <w:rPr>
      <w:rFonts w:ascii="Arial" w:hAnsi="Arial" w:cs="Arial"/>
      <w:bCs/>
      <w:noProof/>
      <w:color w:val="000000"/>
      <w:spacing w:val="10"/>
      <w:kern w:val="24"/>
      <w:sz w:val="24"/>
      <w:szCs w:val="28"/>
    </w:rPr>
  </w:style>
  <w:style w:type="character" w:customStyle="1" w:styleId="NTTTB4Char">
    <w:name w:val="NTT TB4 Char"/>
    <w:basedOn w:val="Title1DocumentTypeChar"/>
    <w:link w:val="NTTTB4"/>
    <w:rsid w:val="002C6883"/>
    <w:rPr>
      <w:rFonts w:ascii="Arial" w:hAnsi="Arial" w:cs="Arial"/>
      <w:b w:val="0"/>
      <w:bCs/>
      <w:noProof/>
      <w:color w:val="000000"/>
      <w:spacing w:val="10"/>
      <w:kern w:val="24"/>
      <w:sz w:val="24"/>
      <w:szCs w:val="28"/>
    </w:rPr>
  </w:style>
  <w:style w:type="paragraph" w:customStyle="1" w:styleId="NTTTB5">
    <w:name w:val="NTT TB5"/>
    <w:next w:val="NTTTB4"/>
    <w:link w:val="NTTTB5Char"/>
    <w:rsid w:val="002C6883"/>
    <w:pPr>
      <w:spacing w:line="360" w:lineRule="atLeast"/>
    </w:pPr>
    <w:rPr>
      <w:rFonts w:ascii="Arial" w:hAnsi="Arial" w:cs="Arial"/>
      <w:noProof/>
      <w:color w:val="000000"/>
      <w:spacing w:val="10"/>
      <w:kern w:val="28"/>
      <w:sz w:val="28"/>
      <w:szCs w:val="24"/>
      <w:lang w:eastAsia="en-ZA"/>
    </w:rPr>
  </w:style>
  <w:style w:type="character" w:customStyle="1" w:styleId="NTTTB5Char">
    <w:name w:val="NTT TB5 Char"/>
    <w:basedOn w:val="FooterChar"/>
    <w:link w:val="NTTTB5"/>
    <w:rsid w:val="002C6883"/>
    <w:rPr>
      <w:rFonts w:ascii="Arial" w:hAnsi="Arial" w:cs="Arial"/>
      <w:noProof/>
      <w:color w:val="000000"/>
      <w:spacing w:val="10"/>
      <w:kern w:val="28"/>
      <w:sz w:val="28"/>
      <w:szCs w:val="24"/>
      <w:lang w:eastAsia="en-ZA"/>
    </w:rPr>
  </w:style>
  <w:style w:type="paragraph" w:customStyle="1" w:styleId="NTTFlushGryBodyText">
    <w:name w:val="NTT Flush Gry Body Text"/>
    <w:basedOn w:val="NTTFlushBodyText"/>
    <w:uiPriority w:val="99"/>
    <w:rsid w:val="00D919E8"/>
    <w:rPr>
      <w:color w:val="455565"/>
    </w:rPr>
  </w:style>
  <w:style w:type="paragraph" w:customStyle="1" w:styleId="NTTFlushGryBodyBold">
    <w:name w:val="NTT Flush Gry Body Bold"/>
    <w:basedOn w:val="NTTFlushBodyBold"/>
    <w:uiPriority w:val="99"/>
    <w:rsid w:val="00D919E8"/>
    <w:rPr>
      <w:color w:val="455565"/>
    </w:rPr>
  </w:style>
  <w:style w:type="paragraph" w:customStyle="1" w:styleId="NTTFlushGryBoldBullet">
    <w:name w:val="NTT Flush Gry Bold Bullet"/>
    <w:basedOn w:val="NTTFlushBoldBullet"/>
    <w:uiPriority w:val="99"/>
    <w:rsid w:val="00114D10"/>
    <w:pPr>
      <w:numPr>
        <w:ilvl w:val="4"/>
      </w:numPr>
    </w:pPr>
    <w:rPr>
      <w:color w:val="455565"/>
    </w:rPr>
  </w:style>
  <w:style w:type="paragraph" w:customStyle="1" w:styleId="NTTFlushGryBullet1">
    <w:name w:val="NTT Flush Gry Bullet 1"/>
    <w:basedOn w:val="NTTFlushBullet1"/>
    <w:link w:val="NTTFlushGryBullet1Char"/>
    <w:uiPriority w:val="99"/>
    <w:rsid w:val="00AF2F5D"/>
    <w:pPr>
      <w:numPr>
        <w:numId w:val="4"/>
      </w:numPr>
    </w:pPr>
    <w:rPr>
      <w:color w:val="455565"/>
    </w:rPr>
  </w:style>
  <w:style w:type="paragraph" w:customStyle="1" w:styleId="NTTFlushGryBullet2">
    <w:name w:val="NTT Flush Gry Bullet 2"/>
    <w:basedOn w:val="NTTFlushBullet2"/>
    <w:uiPriority w:val="99"/>
    <w:rsid w:val="00AF2F5D"/>
    <w:pPr>
      <w:numPr>
        <w:numId w:val="4"/>
      </w:numPr>
    </w:pPr>
    <w:rPr>
      <w:color w:val="455565"/>
    </w:rPr>
  </w:style>
  <w:style w:type="paragraph" w:customStyle="1" w:styleId="NTTFlushGryBullet3">
    <w:name w:val="NTT Flush Gry Bullet 3"/>
    <w:basedOn w:val="NTTFlushBullet3"/>
    <w:uiPriority w:val="99"/>
    <w:rsid w:val="00AF2F5D"/>
    <w:pPr>
      <w:numPr>
        <w:numId w:val="4"/>
      </w:numPr>
    </w:pPr>
    <w:rPr>
      <w:color w:val="455565"/>
    </w:rPr>
  </w:style>
  <w:style w:type="paragraph" w:customStyle="1" w:styleId="NTTFlushGryBulletText1">
    <w:name w:val="NTT Flush Gry Bullet Text 1"/>
    <w:basedOn w:val="NTTFlushBulletText1"/>
    <w:uiPriority w:val="99"/>
    <w:rsid w:val="00D919E8"/>
    <w:rPr>
      <w:color w:val="455565"/>
    </w:rPr>
  </w:style>
  <w:style w:type="paragraph" w:customStyle="1" w:styleId="NTTFlushGryBulletText2">
    <w:name w:val="NTT Flush Gry Bullet Text 2"/>
    <w:basedOn w:val="NTTFlushBulletText2"/>
    <w:uiPriority w:val="99"/>
    <w:rsid w:val="00D919E8"/>
    <w:rPr>
      <w:color w:val="455565"/>
    </w:rPr>
  </w:style>
  <w:style w:type="paragraph" w:customStyle="1" w:styleId="NTTFlushGryBulletText3">
    <w:name w:val="NTT Flush Gry Bullet Text 3"/>
    <w:basedOn w:val="NTTFlushBulletText3"/>
    <w:uiPriority w:val="99"/>
    <w:rsid w:val="00D919E8"/>
    <w:rPr>
      <w:color w:val="455565"/>
    </w:rPr>
  </w:style>
  <w:style w:type="paragraph" w:customStyle="1" w:styleId="NTTFlushGryBullet4">
    <w:name w:val="NTT Flush Gry Bullet 4"/>
    <w:basedOn w:val="NTTFlushBullet4"/>
    <w:uiPriority w:val="99"/>
    <w:rsid w:val="00AF2F5D"/>
    <w:pPr>
      <w:numPr>
        <w:numId w:val="4"/>
      </w:numPr>
    </w:pPr>
    <w:rPr>
      <w:color w:val="455565"/>
    </w:rPr>
  </w:style>
  <w:style w:type="paragraph" w:customStyle="1" w:styleId="NTTFlushGryBullet5">
    <w:name w:val="NTT Flush Gry Bullet 5"/>
    <w:basedOn w:val="NTTFlushBullet5"/>
    <w:uiPriority w:val="99"/>
    <w:rsid w:val="00AF2F5D"/>
    <w:pPr>
      <w:numPr>
        <w:numId w:val="4"/>
      </w:numPr>
    </w:pPr>
    <w:rPr>
      <w:color w:val="455565"/>
    </w:rPr>
  </w:style>
  <w:style w:type="paragraph" w:customStyle="1" w:styleId="NTTFlushGryBullet6">
    <w:name w:val="NTT Flush Gry Bullet 6"/>
    <w:basedOn w:val="NTTFlushBullet6"/>
    <w:uiPriority w:val="99"/>
    <w:rsid w:val="00AF2F5D"/>
    <w:pPr>
      <w:numPr>
        <w:numId w:val="4"/>
      </w:numPr>
    </w:pPr>
    <w:rPr>
      <w:color w:val="455565"/>
    </w:rPr>
  </w:style>
  <w:style w:type="paragraph" w:customStyle="1" w:styleId="NTTFlushGryBullet7">
    <w:name w:val="NTT Flush Gry Bullet 7"/>
    <w:basedOn w:val="NTTFlushBullet7"/>
    <w:uiPriority w:val="99"/>
    <w:rsid w:val="00AF2F5D"/>
    <w:pPr>
      <w:numPr>
        <w:numId w:val="4"/>
      </w:numPr>
    </w:pPr>
    <w:rPr>
      <w:color w:val="455565"/>
    </w:rPr>
  </w:style>
  <w:style w:type="paragraph" w:customStyle="1" w:styleId="NTTFlushGryBullet8">
    <w:name w:val="NTT Flush Gry Bullet 8"/>
    <w:basedOn w:val="NTTFlushBullet8"/>
    <w:uiPriority w:val="99"/>
    <w:rsid w:val="00AF2F5D"/>
    <w:pPr>
      <w:numPr>
        <w:numId w:val="4"/>
      </w:numPr>
    </w:pPr>
    <w:rPr>
      <w:color w:val="455565"/>
    </w:rPr>
  </w:style>
  <w:style w:type="paragraph" w:customStyle="1" w:styleId="NTTFlushGryBullet9">
    <w:name w:val="NTT Flush Gry Bullet 9"/>
    <w:basedOn w:val="NTTFlushBullet9"/>
    <w:uiPriority w:val="99"/>
    <w:rsid w:val="00AF2F5D"/>
    <w:pPr>
      <w:numPr>
        <w:numId w:val="4"/>
      </w:numPr>
    </w:pPr>
    <w:rPr>
      <w:color w:val="455565"/>
    </w:rPr>
  </w:style>
  <w:style w:type="paragraph" w:customStyle="1" w:styleId="NTTFlushGryBulletText4">
    <w:name w:val="NTT Flush Gry Bullet Text 4"/>
    <w:basedOn w:val="NTTFlushBulletText4"/>
    <w:uiPriority w:val="99"/>
    <w:rsid w:val="00D919E8"/>
    <w:rPr>
      <w:color w:val="455565"/>
    </w:rPr>
  </w:style>
  <w:style w:type="paragraph" w:customStyle="1" w:styleId="NTTFlushGryBulletText5">
    <w:name w:val="NTT Flush Gry Bullet Text 5"/>
    <w:basedOn w:val="NTTFlushBulletText5"/>
    <w:uiPriority w:val="99"/>
    <w:rsid w:val="00D919E8"/>
    <w:rPr>
      <w:color w:val="455565"/>
    </w:rPr>
  </w:style>
  <w:style w:type="character" w:customStyle="1" w:styleId="Hashtag1">
    <w:name w:val="Hashtag1"/>
    <w:basedOn w:val="DefaultParagraphFont"/>
    <w:uiPriority w:val="99"/>
    <w:semiHidden/>
    <w:unhideWhenUsed/>
    <w:rsid w:val="00F2268A"/>
    <w:rPr>
      <w:color w:val="2B579A"/>
      <w:shd w:val="clear" w:color="auto" w:fill="E6E6E6"/>
    </w:rPr>
  </w:style>
  <w:style w:type="character" w:customStyle="1" w:styleId="Mention1">
    <w:name w:val="Mention1"/>
    <w:basedOn w:val="DefaultParagraphFont"/>
    <w:uiPriority w:val="99"/>
    <w:semiHidden/>
    <w:unhideWhenUsed/>
    <w:rsid w:val="00F2268A"/>
    <w:rPr>
      <w:color w:val="2B579A"/>
      <w:shd w:val="clear" w:color="auto" w:fill="E6E6E6"/>
    </w:rPr>
  </w:style>
  <w:style w:type="character" w:customStyle="1" w:styleId="SmartHyperlink1">
    <w:name w:val="Smart Hyperlink1"/>
    <w:basedOn w:val="DefaultParagraphFont"/>
    <w:uiPriority w:val="99"/>
    <w:semiHidden/>
    <w:unhideWhenUsed/>
    <w:rsid w:val="00F2268A"/>
    <w:rPr>
      <w:u w:val="dotted"/>
    </w:rPr>
  </w:style>
  <w:style w:type="character" w:customStyle="1" w:styleId="UnresolvedMention1">
    <w:name w:val="Unresolved Mention1"/>
    <w:basedOn w:val="DefaultParagraphFont"/>
    <w:uiPriority w:val="99"/>
    <w:semiHidden/>
    <w:unhideWhenUsed/>
    <w:rsid w:val="00F2268A"/>
    <w:rPr>
      <w:color w:val="808080"/>
      <w:shd w:val="clear" w:color="auto" w:fill="E6E6E6"/>
    </w:rPr>
  </w:style>
  <w:style w:type="table" w:styleId="ColorfulGrid">
    <w:name w:val="Colorful Grid"/>
    <w:basedOn w:val="Table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D6DCE3" w:themeFill="text1" w:themeFillTint="33"/>
    </w:tcPr>
    <w:tblStylePr w:type="firstRow">
      <w:rPr>
        <w:b/>
        <w:bCs/>
      </w:rPr>
      <w:tblPr/>
      <w:tcPr>
        <w:shd w:val="clear" w:color="auto" w:fill="AEBAC7" w:themeFill="text1" w:themeFillTint="66"/>
      </w:tcPr>
    </w:tblStylePr>
    <w:tblStylePr w:type="lastRow">
      <w:rPr>
        <w:b/>
        <w:bCs/>
        <w:color w:val="455565" w:themeColor="text1"/>
      </w:rPr>
      <w:tblPr/>
      <w:tcPr>
        <w:shd w:val="clear" w:color="auto" w:fill="AEBAC7" w:themeFill="text1" w:themeFillTint="66"/>
      </w:tcPr>
    </w:tblStylePr>
    <w:tblStylePr w:type="firstCol">
      <w:rPr>
        <w:color w:val="FFFFFF" w:themeColor="background1"/>
      </w:rPr>
      <w:tblPr/>
      <w:tcPr>
        <w:shd w:val="clear" w:color="auto" w:fill="333F4B" w:themeFill="text1" w:themeFillShade="BF"/>
      </w:tcPr>
    </w:tblStylePr>
    <w:tblStylePr w:type="lastCol">
      <w:rPr>
        <w:color w:val="FFFFFF" w:themeColor="background1"/>
      </w:rPr>
      <w:tblPr/>
      <w:tcPr>
        <w:shd w:val="clear" w:color="auto" w:fill="333F4B" w:themeFill="text1" w:themeFillShade="BF"/>
      </w:tcPr>
    </w:tblStylePr>
    <w:tblStylePr w:type="band1Vert">
      <w:tblPr/>
      <w:tcPr>
        <w:shd w:val="clear" w:color="auto" w:fill="9AAABA" w:themeFill="text1" w:themeFillTint="7F"/>
      </w:tcPr>
    </w:tblStylePr>
    <w:tblStylePr w:type="band1Horz">
      <w:tblPr/>
      <w:tcPr>
        <w:shd w:val="clear" w:color="auto" w:fill="9AAABA" w:themeFill="text1" w:themeFillTint="7F"/>
      </w:tcPr>
    </w:tblStylePr>
  </w:style>
  <w:style w:type="table" w:styleId="ColorfulGrid-Accent1">
    <w:name w:val="Colorful Grid Accent 1"/>
    <w:basedOn w:val="Table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E0F5D0" w:themeFill="accent1" w:themeFillTint="33"/>
    </w:tcPr>
    <w:tblStylePr w:type="firstRow">
      <w:rPr>
        <w:b/>
        <w:bCs/>
      </w:rPr>
      <w:tblPr/>
      <w:tcPr>
        <w:shd w:val="clear" w:color="auto" w:fill="C1EBA2" w:themeFill="accent1" w:themeFillTint="66"/>
      </w:tcPr>
    </w:tblStylePr>
    <w:tblStylePr w:type="lastRow">
      <w:rPr>
        <w:b/>
        <w:bCs/>
        <w:color w:val="455565" w:themeColor="text1"/>
      </w:rPr>
      <w:tblPr/>
      <w:tcPr>
        <w:shd w:val="clear" w:color="auto" w:fill="C1EBA2" w:themeFill="accent1" w:themeFillTint="66"/>
      </w:tcPr>
    </w:tblStylePr>
    <w:tblStylePr w:type="firstCol">
      <w:rPr>
        <w:color w:val="FFFFFF" w:themeColor="background1"/>
      </w:rPr>
      <w:tblPr/>
      <w:tcPr>
        <w:shd w:val="clear" w:color="auto" w:fill="4E8E1E" w:themeFill="accent1" w:themeFillShade="BF"/>
      </w:tcPr>
    </w:tblStylePr>
    <w:tblStylePr w:type="lastCol">
      <w:rPr>
        <w:color w:val="FFFFFF" w:themeColor="background1"/>
      </w:rPr>
      <w:tblPr/>
      <w:tcPr>
        <w:shd w:val="clear" w:color="auto" w:fill="4E8E1E" w:themeFill="accent1" w:themeFillShade="BF"/>
      </w:tcPr>
    </w:tblStylePr>
    <w:tblStylePr w:type="band1Vert">
      <w:tblPr/>
      <w:tcPr>
        <w:shd w:val="clear" w:color="auto" w:fill="B2E68B" w:themeFill="accent1" w:themeFillTint="7F"/>
      </w:tcPr>
    </w:tblStylePr>
    <w:tblStylePr w:type="band1Horz">
      <w:tblPr/>
      <w:tcPr>
        <w:shd w:val="clear" w:color="auto" w:fill="B2E68B" w:themeFill="accent1" w:themeFillTint="7F"/>
      </w:tcPr>
    </w:tblStylePr>
  </w:style>
  <w:style w:type="numbering" w:customStyle="1" w:styleId="NTTFlushBlueBulletList">
    <w:name w:val="_NTT Flush Blue Bullet List"/>
    <w:rsid w:val="004D03CF"/>
    <w:pPr>
      <w:numPr>
        <w:numId w:val="39"/>
      </w:numPr>
    </w:pPr>
  </w:style>
  <w:style w:type="paragraph" w:customStyle="1" w:styleId="NTTFlushBlueBodyText">
    <w:name w:val="NTT Flush Blue Body Text"/>
    <w:basedOn w:val="NTTGreyBodyText"/>
    <w:link w:val="NTTFlushBlueBodyTextChar"/>
    <w:rsid w:val="000B3D09"/>
    <w:pPr>
      <w:ind w:left="0"/>
    </w:pPr>
    <w:rPr>
      <w:color w:val="0033CC"/>
    </w:rPr>
  </w:style>
  <w:style w:type="character" w:customStyle="1" w:styleId="NTTGreyBodyTextChar">
    <w:name w:val="NTT Grey Body Text Char"/>
    <w:basedOn w:val="NTTBodyTextChar"/>
    <w:link w:val="NTTGreyBodyText"/>
    <w:uiPriority w:val="59"/>
    <w:rsid w:val="003C2B15"/>
    <w:rPr>
      <w:rFonts w:ascii="Arial" w:hAnsi="Arial" w:cs="Arial"/>
      <w:color w:val="455565"/>
      <w:spacing w:val="10"/>
      <w:kern w:val="20"/>
      <w:sz w:val="17"/>
      <w:lang w:val="fr-FR" w:eastAsia="en-US"/>
    </w:rPr>
  </w:style>
  <w:style w:type="character" w:customStyle="1" w:styleId="NTTFlushBlueBodyTextChar">
    <w:name w:val="NTT Flush Blue Body Text Char"/>
    <w:basedOn w:val="NTTGreyBodyTextChar"/>
    <w:link w:val="NTTFlushBlueBodyText"/>
    <w:rsid w:val="000B3D09"/>
    <w:rPr>
      <w:rFonts w:ascii="Arial" w:hAnsi="Arial" w:cs="Arial"/>
      <w:color w:val="0033CC"/>
      <w:spacing w:val="10"/>
      <w:kern w:val="20"/>
      <w:sz w:val="17"/>
      <w:lang w:val="fr-FR" w:eastAsia="en-US"/>
    </w:rPr>
  </w:style>
  <w:style w:type="paragraph" w:customStyle="1" w:styleId="NTTFlushBlueBodyBold">
    <w:name w:val="NTT Flush Blue Body Bold"/>
    <w:basedOn w:val="NTTGreyBodyText"/>
    <w:link w:val="NTTFlushBlueBodyBoldChar"/>
    <w:rsid w:val="000B3D09"/>
    <w:pPr>
      <w:keepNext/>
      <w:keepLines/>
      <w:ind w:left="0"/>
    </w:pPr>
    <w:rPr>
      <w:b/>
      <w:color w:val="0033CC"/>
    </w:rPr>
  </w:style>
  <w:style w:type="character" w:customStyle="1" w:styleId="NTTFlushBlueBodyBoldChar">
    <w:name w:val="NTT Flush Blue Body Bold Char"/>
    <w:basedOn w:val="NTTGreyBodyTextChar"/>
    <w:link w:val="NTTFlushBlueBodyBold"/>
    <w:rsid w:val="000B3D09"/>
    <w:rPr>
      <w:rFonts w:ascii="Arial" w:hAnsi="Arial" w:cs="Arial"/>
      <w:b/>
      <w:color w:val="0033CC"/>
      <w:spacing w:val="10"/>
      <w:kern w:val="20"/>
      <w:sz w:val="17"/>
      <w:lang w:val="fr-FR" w:eastAsia="en-US"/>
    </w:rPr>
  </w:style>
  <w:style w:type="paragraph" w:customStyle="1" w:styleId="NTTFlushBlueBoldBullet">
    <w:name w:val="NTT Flush Blue Bold Bullet"/>
    <w:basedOn w:val="NTTFlushGryBullet1"/>
    <w:link w:val="NTTFlushBlueBoldBulletChar"/>
    <w:rsid w:val="00114D10"/>
    <w:pPr>
      <w:keepNext/>
      <w:keepLines/>
      <w:numPr>
        <w:ilvl w:val="5"/>
        <w:numId w:val="2"/>
      </w:numPr>
      <w:tabs>
        <w:tab w:val="left" w:pos="850"/>
      </w:tabs>
    </w:pPr>
    <w:rPr>
      <w:b/>
      <w:color w:val="0033CC"/>
    </w:rPr>
  </w:style>
  <w:style w:type="character" w:customStyle="1" w:styleId="NTTBullet1Char">
    <w:name w:val="NTT Bullet 1 Char"/>
    <w:basedOn w:val="NTTBodyTextChar"/>
    <w:link w:val="NTTBullet1"/>
    <w:uiPriority w:val="9"/>
    <w:rsid w:val="000B3D09"/>
    <w:rPr>
      <w:rFonts w:ascii="Arial" w:hAnsi="Arial" w:cs="Arial"/>
      <w:color w:val="000000"/>
      <w:spacing w:val="10"/>
      <w:kern w:val="20"/>
      <w:sz w:val="17"/>
      <w:lang w:val="fr-FR" w:eastAsia="en-US"/>
    </w:rPr>
  </w:style>
  <w:style w:type="character" w:customStyle="1" w:styleId="NTTFlushBullet1Char">
    <w:name w:val="NTT Flush Bullet 1 Char"/>
    <w:basedOn w:val="NTTBullet1Char"/>
    <w:link w:val="NTTFlushBullet1"/>
    <w:uiPriority w:val="19"/>
    <w:rsid w:val="000B3D09"/>
    <w:rPr>
      <w:rFonts w:ascii="Arial" w:hAnsi="Arial" w:cs="Arial"/>
      <w:color w:val="000000"/>
      <w:spacing w:val="10"/>
      <w:kern w:val="20"/>
      <w:sz w:val="17"/>
      <w:lang w:val="fr-FR" w:eastAsia="en-US"/>
    </w:rPr>
  </w:style>
  <w:style w:type="character" w:customStyle="1" w:styleId="NTTFlushGryBullet1Char">
    <w:name w:val="NTT Flush Gry Bullet 1 Char"/>
    <w:basedOn w:val="NTTFlushBullet1Char"/>
    <w:link w:val="NTTFlushGryBullet1"/>
    <w:uiPriority w:val="99"/>
    <w:rsid w:val="000B3D09"/>
    <w:rPr>
      <w:rFonts w:ascii="Arial" w:hAnsi="Arial" w:cs="Arial"/>
      <w:color w:val="455565"/>
      <w:spacing w:val="10"/>
      <w:kern w:val="20"/>
      <w:sz w:val="17"/>
      <w:lang w:val="fr-FR" w:eastAsia="en-US"/>
    </w:rPr>
  </w:style>
  <w:style w:type="character" w:customStyle="1" w:styleId="NTTFlushBlueBoldBulletChar">
    <w:name w:val="NTT Flush Blue Bold Bullet Char"/>
    <w:basedOn w:val="NTTFlushGryBullet1Char"/>
    <w:link w:val="NTTFlushBlueBoldBullet"/>
    <w:rsid w:val="000B3D09"/>
    <w:rPr>
      <w:rFonts w:ascii="Arial" w:hAnsi="Arial" w:cs="Arial"/>
      <w:b/>
      <w:color w:val="0033CC"/>
      <w:spacing w:val="10"/>
      <w:kern w:val="20"/>
      <w:sz w:val="17"/>
      <w:lang w:val="fr-FR" w:eastAsia="en-US"/>
    </w:rPr>
  </w:style>
  <w:style w:type="paragraph" w:customStyle="1" w:styleId="NTTFlushBlueBullet1">
    <w:name w:val="NTT Flush Blue Bullet 1"/>
    <w:basedOn w:val="NTTFlushGryBullet1"/>
    <w:link w:val="NTTFlushBlueBullet1Char"/>
    <w:rsid w:val="004D03CF"/>
    <w:pPr>
      <w:numPr>
        <w:numId w:val="39"/>
      </w:numPr>
    </w:pPr>
    <w:rPr>
      <w:color w:val="0033CC"/>
    </w:rPr>
  </w:style>
  <w:style w:type="character" w:customStyle="1" w:styleId="NTTFlushBlueBullet1Char">
    <w:name w:val="NTT Flush Blue Bullet 1 Char"/>
    <w:basedOn w:val="NTTFlushGryBullet1Char"/>
    <w:link w:val="NTTFlushBlueBullet1"/>
    <w:rsid w:val="000B3D09"/>
    <w:rPr>
      <w:rFonts w:ascii="Arial" w:hAnsi="Arial" w:cs="Arial"/>
      <w:color w:val="0033CC"/>
      <w:spacing w:val="10"/>
      <w:kern w:val="20"/>
      <w:sz w:val="17"/>
      <w:lang w:val="fr-FR" w:eastAsia="en-US"/>
    </w:rPr>
  </w:style>
  <w:style w:type="paragraph" w:customStyle="1" w:styleId="NTTFlushBlueBullet2">
    <w:name w:val="NTT Flush Blue Bullet 2"/>
    <w:basedOn w:val="NTTFlushGryBullet1"/>
    <w:link w:val="NTTFlushBlueBullet2Char"/>
    <w:rsid w:val="004D03CF"/>
    <w:pPr>
      <w:numPr>
        <w:ilvl w:val="1"/>
        <w:numId w:val="39"/>
      </w:numPr>
      <w:spacing w:before="60" w:after="60"/>
    </w:pPr>
    <w:rPr>
      <w:color w:val="0033CC"/>
    </w:rPr>
  </w:style>
  <w:style w:type="character" w:customStyle="1" w:styleId="NTTFlushBlueBullet2Char">
    <w:name w:val="NTT Flush Blue Bullet 2 Char"/>
    <w:basedOn w:val="NTTFlushGryBullet1Char"/>
    <w:link w:val="NTTFlushBlueBullet2"/>
    <w:rsid w:val="000B3D09"/>
    <w:rPr>
      <w:rFonts w:ascii="Arial" w:hAnsi="Arial" w:cs="Arial"/>
      <w:color w:val="0033CC"/>
      <w:spacing w:val="10"/>
      <w:kern w:val="20"/>
      <w:sz w:val="17"/>
      <w:lang w:val="fr-FR" w:eastAsia="en-US"/>
    </w:rPr>
  </w:style>
  <w:style w:type="paragraph" w:customStyle="1" w:styleId="NTTFlushBlueBullet3">
    <w:name w:val="NTT Flush Blue Bullet 3"/>
    <w:basedOn w:val="NTTFlushGryBullet1"/>
    <w:link w:val="NTTFlushBlueBullet3Char"/>
    <w:rsid w:val="004D03CF"/>
    <w:pPr>
      <w:numPr>
        <w:ilvl w:val="2"/>
        <w:numId w:val="39"/>
      </w:numPr>
      <w:spacing w:before="0" w:after="0"/>
    </w:pPr>
    <w:rPr>
      <w:color w:val="0033CC"/>
    </w:rPr>
  </w:style>
  <w:style w:type="character" w:customStyle="1" w:styleId="NTTFlushBlueBullet3Char">
    <w:name w:val="NTT Flush Blue Bullet 3 Char"/>
    <w:basedOn w:val="NTTFlushGryBullet1Char"/>
    <w:link w:val="NTTFlushBlueBullet3"/>
    <w:rsid w:val="000B3D09"/>
    <w:rPr>
      <w:rFonts w:ascii="Arial" w:hAnsi="Arial" w:cs="Arial"/>
      <w:color w:val="0033CC"/>
      <w:spacing w:val="10"/>
      <w:kern w:val="20"/>
      <w:sz w:val="17"/>
      <w:lang w:val="fr-FR" w:eastAsia="en-US"/>
    </w:rPr>
  </w:style>
  <w:style w:type="paragraph" w:customStyle="1" w:styleId="NTTFlushBlueBulletText1">
    <w:name w:val="NTT Flush Blue Bullet Text 1"/>
    <w:basedOn w:val="NTTFlushGryBullet1"/>
    <w:link w:val="NTTFlushBlueBulletText1Char"/>
    <w:rsid w:val="000B3D09"/>
    <w:pPr>
      <w:numPr>
        <w:numId w:val="0"/>
      </w:numPr>
      <w:spacing w:before="60" w:after="60"/>
      <w:ind w:left="283"/>
    </w:pPr>
    <w:rPr>
      <w:color w:val="0033CC"/>
      <w:lang w:eastAsia="ja-JP"/>
    </w:rPr>
  </w:style>
  <w:style w:type="character" w:customStyle="1" w:styleId="NTTFlushBlueBulletText1Char">
    <w:name w:val="NTT Flush Blue Bullet Text 1 Char"/>
    <w:basedOn w:val="NTTFlushGryBullet1Char"/>
    <w:link w:val="NTTFlushBlueBulletText1"/>
    <w:rsid w:val="000B3D09"/>
    <w:rPr>
      <w:rFonts w:ascii="Arial" w:hAnsi="Arial" w:cs="Arial"/>
      <w:color w:val="0033CC"/>
      <w:spacing w:val="10"/>
      <w:kern w:val="20"/>
      <w:sz w:val="17"/>
      <w:lang w:val="fr-FR" w:eastAsia="ja-JP"/>
    </w:rPr>
  </w:style>
  <w:style w:type="paragraph" w:customStyle="1" w:styleId="NTTFlushBlueBulletText2">
    <w:name w:val="NTT Flush Blue Bullet Text 2"/>
    <w:basedOn w:val="NTTFlushGryBullet1"/>
    <w:link w:val="NTTFlushBlueBulletText2Char"/>
    <w:rsid w:val="000B3D09"/>
    <w:pPr>
      <w:numPr>
        <w:numId w:val="0"/>
      </w:numPr>
      <w:spacing w:before="60" w:after="60"/>
      <w:ind w:left="567"/>
    </w:pPr>
    <w:rPr>
      <w:color w:val="0033CC"/>
    </w:rPr>
  </w:style>
  <w:style w:type="character" w:customStyle="1" w:styleId="NTTFlushBlueBulletText2Char">
    <w:name w:val="NTT Flush Blue Bullet Text 2 Char"/>
    <w:basedOn w:val="NTTFlushGryBullet1Char"/>
    <w:link w:val="NTTFlushBlueBulletText2"/>
    <w:rsid w:val="000B3D09"/>
    <w:rPr>
      <w:rFonts w:ascii="Arial" w:hAnsi="Arial" w:cs="Arial"/>
      <w:color w:val="0033CC"/>
      <w:spacing w:val="10"/>
      <w:kern w:val="20"/>
      <w:sz w:val="17"/>
      <w:lang w:val="fr-FR" w:eastAsia="en-US"/>
    </w:rPr>
  </w:style>
  <w:style w:type="paragraph" w:customStyle="1" w:styleId="NTTFlushBlueBulletText3">
    <w:name w:val="NTT Flush Blue Bullet Text 3"/>
    <w:basedOn w:val="NTTFlushGryBullet1"/>
    <w:link w:val="NTTFlushBlueBulletText3Char"/>
    <w:rsid w:val="000B3D09"/>
    <w:pPr>
      <w:numPr>
        <w:numId w:val="0"/>
      </w:numPr>
      <w:spacing w:before="40" w:after="40"/>
      <w:ind w:left="850"/>
    </w:pPr>
    <w:rPr>
      <w:color w:val="0033CC"/>
    </w:rPr>
  </w:style>
  <w:style w:type="character" w:customStyle="1" w:styleId="NTTFlushBlueBulletText3Char">
    <w:name w:val="NTT Flush Blue Bullet Text 3 Char"/>
    <w:basedOn w:val="NTTFlushGryBullet1Char"/>
    <w:link w:val="NTTFlushBlueBulletText3"/>
    <w:rsid w:val="000B3D09"/>
    <w:rPr>
      <w:rFonts w:ascii="Arial" w:hAnsi="Arial" w:cs="Arial"/>
      <w:color w:val="0033CC"/>
      <w:spacing w:val="10"/>
      <w:kern w:val="20"/>
      <w:sz w:val="17"/>
      <w:lang w:val="fr-FR" w:eastAsia="en-US"/>
    </w:rPr>
  </w:style>
  <w:style w:type="paragraph" w:customStyle="1" w:styleId="NTTFlushBlueBullet4">
    <w:name w:val="NTT Flush Blue Bullet 4"/>
    <w:basedOn w:val="NTTFlushGryBullet1"/>
    <w:link w:val="NTTFlushBlueBullet4Char"/>
    <w:rsid w:val="004D03CF"/>
    <w:pPr>
      <w:numPr>
        <w:ilvl w:val="3"/>
        <w:numId w:val="39"/>
      </w:numPr>
    </w:pPr>
    <w:rPr>
      <w:color w:val="0033CC"/>
    </w:rPr>
  </w:style>
  <w:style w:type="character" w:customStyle="1" w:styleId="NTTFlushBlueBullet4Char">
    <w:name w:val="NTT Flush Blue Bullet 4 Char"/>
    <w:basedOn w:val="NTTFlushGryBullet1Char"/>
    <w:link w:val="NTTFlushBlueBullet4"/>
    <w:rsid w:val="000B3D09"/>
    <w:rPr>
      <w:rFonts w:ascii="Arial" w:hAnsi="Arial" w:cs="Arial"/>
      <w:color w:val="0033CC"/>
      <w:spacing w:val="10"/>
      <w:kern w:val="20"/>
      <w:sz w:val="17"/>
      <w:lang w:val="fr-FR" w:eastAsia="en-US"/>
    </w:rPr>
  </w:style>
  <w:style w:type="paragraph" w:customStyle="1" w:styleId="NTTFlushBlueBullet5">
    <w:name w:val="NTT Flush Blue Bullet 5"/>
    <w:basedOn w:val="NTTFlushGryBullet1"/>
    <w:link w:val="NTTFlushBlueBullet5Char"/>
    <w:rsid w:val="004D03CF"/>
    <w:pPr>
      <w:numPr>
        <w:ilvl w:val="4"/>
        <w:numId w:val="39"/>
      </w:numPr>
    </w:pPr>
    <w:rPr>
      <w:color w:val="0033CC"/>
    </w:rPr>
  </w:style>
  <w:style w:type="character" w:customStyle="1" w:styleId="NTTFlushBlueBullet5Char">
    <w:name w:val="NTT Flush Blue Bullet 5 Char"/>
    <w:basedOn w:val="NTTFlushGryBullet1Char"/>
    <w:link w:val="NTTFlushBlueBullet5"/>
    <w:rsid w:val="000B3D09"/>
    <w:rPr>
      <w:rFonts w:ascii="Arial" w:hAnsi="Arial" w:cs="Arial"/>
      <w:color w:val="0033CC"/>
      <w:spacing w:val="10"/>
      <w:kern w:val="20"/>
      <w:sz w:val="17"/>
      <w:lang w:val="fr-FR" w:eastAsia="en-US"/>
    </w:rPr>
  </w:style>
  <w:style w:type="paragraph" w:customStyle="1" w:styleId="NTTFlushBlueBullet6">
    <w:name w:val="NTT Flush Blue Bullet 6"/>
    <w:basedOn w:val="NTTFlushGryBullet1"/>
    <w:link w:val="NTTFlushBlueBullet6Char"/>
    <w:rsid w:val="004D03CF"/>
    <w:pPr>
      <w:numPr>
        <w:ilvl w:val="5"/>
        <w:numId w:val="39"/>
      </w:numPr>
    </w:pPr>
    <w:rPr>
      <w:color w:val="0033CC"/>
    </w:rPr>
  </w:style>
  <w:style w:type="character" w:customStyle="1" w:styleId="NTTFlushBlueBullet6Char">
    <w:name w:val="NTT Flush Blue Bullet 6 Char"/>
    <w:basedOn w:val="NTTFlushGryBullet1Char"/>
    <w:link w:val="NTTFlushBlueBullet6"/>
    <w:rsid w:val="000B3D09"/>
    <w:rPr>
      <w:rFonts w:ascii="Arial" w:hAnsi="Arial" w:cs="Arial"/>
      <w:color w:val="0033CC"/>
      <w:spacing w:val="10"/>
      <w:kern w:val="20"/>
      <w:sz w:val="17"/>
      <w:lang w:val="fr-FR" w:eastAsia="en-US"/>
    </w:rPr>
  </w:style>
  <w:style w:type="paragraph" w:customStyle="1" w:styleId="NTTFlushBlueBullet7">
    <w:name w:val="NTT Flush Blue Bullet 7"/>
    <w:basedOn w:val="NTTFlushGryBullet1"/>
    <w:link w:val="NTTFlushBlueBullet7Char"/>
    <w:rsid w:val="004D03CF"/>
    <w:pPr>
      <w:numPr>
        <w:ilvl w:val="6"/>
        <w:numId w:val="39"/>
      </w:numPr>
    </w:pPr>
    <w:rPr>
      <w:color w:val="0033CC"/>
    </w:rPr>
  </w:style>
  <w:style w:type="character" w:customStyle="1" w:styleId="NTTFlushBlueBullet7Char">
    <w:name w:val="NTT Flush Blue Bullet 7 Char"/>
    <w:basedOn w:val="NTTFlushGryBullet1Char"/>
    <w:link w:val="NTTFlushBlueBullet7"/>
    <w:rsid w:val="000B3D09"/>
    <w:rPr>
      <w:rFonts w:ascii="Arial" w:hAnsi="Arial" w:cs="Arial"/>
      <w:color w:val="0033CC"/>
      <w:spacing w:val="10"/>
      <w:kern w:val="20"/>
      <w:sz w:val="17"/>
      <w:lang w:val="fr-FR" w:eastAsia="en-US"/>
    </w:rPr>
  </w:style>
  <w:style w:type="paragraph" w:customStyle="1" w:styleId="NTTFlushBlueBullet8">
    <w:name w:val="NTT Flush Blue Bullet 8"/>
    <w:basedOn w:val="NTTFlushGryBullet1"/>
    <w:link w:val="NTTFlushBlueBullet8Char"/>
    <w:rsid w:val="004D03CF"/>
    <w:pPr>
      <w:numPr>
        <w:ilvl w:val="7"/>
        <w:numId w:val="39"/>
      </w:numPr>
      <w:spacing w:before="60" w:after="60"/>
    </w:pPr>
    <w:rPr>
      <w:color w:val="0033CC"/>
    </w:rPr>
  </w:style>
  <w:style w:type="character" w:customStyle="1" w:styleId="NTTFlushBlueBullet8Char">
    <w:name w:val="NTT Flush Blue Bullet 8 Char"/>
    <w:basedOn w:val="NTTFlushGryBullet1Char"/>
    <w:link w:val="NTTFlushBlueBullet8"/>
    <w:rsid w:val="000B3D09"/>
    <w:rPr>
      <w:rFonts w:ascii="Arial" w:hAnsi="Arial" w:cs="Arial"/>
      <w:color w:val="0033CC"/>
      <w:spacing w:val="10"/>
      <w:kern w:val="20"/>
      <w:sz w:val="17"/>
      <w:lang w:val="fr-FR" w:eastAsia="en-US"/>
    </w:rPr>
  </w:style>
  <w:style w:type="paragraph" w:customStyle="1" w:styleId="NTTFlushBlueBullet9">
    <w:name w:val="NTT Flush Blue Bullet 9"/>
    <w:basedOn w:val="NTTFlushGryBullet1"/>
    <w:link w:val="NTTFlushBlueBullet9Char"/>
    <w:rsid w:val="004D03CF"/>
    <w:pPr>
      <w:numPr>
        <w:ilvl w:val="8"/>
        <w:numId w:val="39"/>
      </w:numPr>
      <w:spacing w:before="0" w:after="0"/>
    </w:pPr>
    <w:rPr>
      <w:color w:val="0033CC"/>
    </w:rPr>
  </w:style>
  <w:style w:type="character" w:customStyle="1" w:styleId="NTTFlushBlueBullet9Char">
    <w:name w:val="NTT Flush Blue Bullet 9 Char"/>
    <w:basedOn w:val="NTTFlushGryBullet1Char"/>
    <w:link w:val="NTTFlushBlueBullet9"/>
    <w:rsid w:val="000B3D09"/>
    <w:rPr>
      <w:rFonts w:ascii="Arial" w:hAnsi="Arial" w:cs="Arial"/>
      <w:color w:val="0033CC"/>
      <w:spacing w:val="10"/>
      <w:kern w:val="20"/>
      <w:sz w:val="17"/>
      <w:lang w:val="fr-FR" w:eastAsia="en-US"/>
    </w:rPr>
  </w:style>
  <w:style w:type="paragraph" w:customStyle="1" w:styleId="NTTFlushBlueBulletText4">
    <w:name w:val="NTT Flush Blue Bullet Text 4"/>
    <w:basedOn w:val="NTTFlushGryBullet1"/>
    <w:link w:val="NTTFlushBlueBulletText4Char"/>
    <w:rsid w:val="000B3D09"/>
    <w:pPr>
      <w:numPr>
        <w:numId w:val="0"/>
      </w:numPr>
      <w:spacing w:before="60" w:after="60"/>
      <w:ind w:left="1134"/>
    </w:pPr>
    <w:rPr>
      <w:color w:val="0033CC"/>
    </w:rPr>
  </w:style>
  <w:style w:type="character" w:customStyle="1" w:styleId="NTTFlushBlueBulletText4Char">
    <w:name w:val="NTT Flush Blue Bullet Text 4 Char"/>
    <w:basedOn w:val="NTTFlushGryBullet1Char"/>
    <w:link w:val="NTTFlushBlueBulletText4"/>
    <w:rsid w:val="000B3D09"/>
    <w:rPr>
      <w:rFonts w:ascii="Arial" w:hAnsi="Arial" w:cs="Arial"/>
      <w:color w:val="0033CC"/>
      <w:spacing w:val="10"/>
      <w:kern w:val="20"/>
      <w:sz w:val="17"/>
      <w:lang w:val="fr-FR" w:eastAsia="en-US"/>
    </w:rPr>
  </w:style>
  <w:style w:type="paragraph" w:customStyle="1" w:styleId="NTTFlushBlueBulletText5">
    <w:name w:val="NTT Flush Blue Bullet Text 5"/>
    <w:basedOn w:val="NTTFlushGryBullet1"/>
    <w:link w:val="NTTFlushBlueBulletText5Char"/>
    <w:rsid w:val="000B3D09"/>
    <w:pPr>
      <w:numPr>
        <w:numId w:val="0"/>
      </w:numPr>
      <w:spacing w:before="40" w:after="40"/>
      <w:ind w:left="1701"/>
    </w:pPr>
    <w:rPr>
      <w:color w:val="0033CC"/>
    </w:rPr>
  </w:style>
  <w:style w:type="character" w:customStyle="1" w:styleId="NTTFlushBlueBulletText5Char">
    <w:name w:val="NTT Flush Blue Bullet Text 5 Char"/>
    <w:basedOn w:val="NTTFlushGryBullet1Char"/>
    <w:link w:val="NTTFlushBlueBulletText5"/>
    <w:rsid w:val="000B3D09"/>
    <w:rPr>
      <w:rFonts w:ascii="Arial" w:hAnsi="Arial" w:cs="Arial"/>
      <w:color w:val="0033CC"/>
      <w:spacing w:val="10"/>
      <w:kern w:val="20"/>
      <w:sz w:val="17"/>
      <w:lang w:val="fr-FR" w:eastAsia="en-US"/>
    </w:rPr>
  </w:style>
  <w:style w:type="table" w:styleId="GridTable1Light">
    <w:name w:val="Grid Table 1 Light"/>
    <w:basedOn w:val="TableNormal"/>
    <w:uiPriority w:val="46"/>
    <w:rsid w:val="00C93177"/>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3177"/>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3177"/>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93177"/>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3177"/>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3177"/>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3177"/>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93177"/>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2-Accent1">
    <w:name w:val="Grid Table 2 Accent 1"/>
    <w:basedOn w:val="TableNormal"/>
    <w:uiPriority w:val="47"/>
    <w:rsid w:val="00C93177"/>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2-Accent2">
    <w:name w:val="Grid Table 2 Accent 2"/>
    <w:basedOn w:val="TableNormal"/>
    <w:uiPriority w:val="47"/>
    <w:rsid w:val="00C93177"/>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2-Accent3">
    <w:name w:val="Grid Table 2 Accent 3"/>
    <w:basedOn w:val="TableNormal"/>
    <w:uiPriority w:val="47"/>
    <w:rsid w:val="00C93177"/>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2-Accent4">
    <w:name w:val="Grid Table 2 Accent 4"/>
    <w:basedOn w:val="TableNormal"/>
    <w:uiPriority w:val="47"/>
    <w:rsid w:val="00C93177"/>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2-Accent5">
    <w:name w:val="Grid Table 2 Accent 5"/>
    <w:basedOn w:val="TableNormal"/>
    <w:uiPriority w:val="47"/>
    <w:rsid w:val="00C93177"/>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2-Accent6">
    <w:name w:val="Grid Table 2 Accent 6"/>
    <w:basedOn w:val="TableNormal"/>
    <w:uiPriority w:val="47"/>
    <w:rsid w:val="00C93177"/>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3">
    <w:name w:val="Grid Table 3"/>
    <w:basedOn w:val="TableNormal"/>
    <w:uiPriority w:val="48"/>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GridTable3-Accent1">
    <w:name w:val="Grid Table 3 Accent 1"/>
    <w:basedOn w:val="TableNormal"/>
    <w:uiPriority w:val="48"/>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GridTable3-Accent2">
    <w:name w:val="Grid Table 3 Accent 2"/>
    <w:basedOn w:val="TableNormal"/>
    <w:uiPriority w:val="48"/>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GridTable3-Accent3">
    <w:name w:val="Grid Table 3 Accent 3"/>
    <w:basedOn w:val="TableNormal"/>
    <w:uiPriority w:val="48"/>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GridTable3-Accent4">
    <w:name w:val="Grid Table 3 Accent 4"/>
    <w:basedOn w:val="TableNormal"/>
    <w:uiPriority w:val="48"/>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GridTable3-Accent5">
    <w:name w:val="Grid Table 3 Accent 5"/>
    <w:basedOn w:val="TableNormal"/>
    <w:uiPriority w:val="48"/>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GridTable3-Accent6">
    <w:name w:val="Grid Table 3 Accent 6"/>
    <w:basedOn w:val="TableNormal"/>
    <w:uiPriority w:val="48"/>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styleId="GridTable4">
    <w:name w:val="Grid Table 4"/>
    <w:basedOn w:val="Table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4-Accent1">
    <w:name w:val="Grid Table 4 Accent 1"/>
    <w:basedOn w:val="Table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4-Accent2">
    <w:name w:val="Grid Table 4 Accent 2"/>
    <w:basedOn w:val="Table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4-Accent3">
    <w:name w:val="Grid Table 4 Accent 3"/>
    <w:basedOn w:val="Table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4-Accent4">
    <w:name w:val="Grid Table 4 Accent 4"/>
    <w:basedOn w:val="Table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4-Accent5">
    <w:name w:val="Grid Table 4 Accent 5"/>
    <w:basedOn w:val="Table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4-Accent6">
    <w:name w:val="Grid Table 4 Accent 6"/>
    <w:basedOn w:val="Table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5Dark">
    <w:name w:val="Grid Table 5 Dark"/>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styleId="GridTable5Dark-Accent1">
    <w:name w:val="Grid Table 5 Dark Accent 1"/>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styleId="GridTable5Dark-Accent2">
    <w:name w:val="Grid Table 5 Dark Accent 2"/>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styleId="GridTable5Dark-Accent3">
    <w:name w:val="Grid Table 5 Dark Accent 3"/>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styleId="GridTable5Dark-Accent4">
    <w:name w:val="Grid Table 5 Dark Accent 4"/>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styleId="GridTable5Dark-Accent5">
    <w:name w:val="Grid Table 5 Dark Accent 5"/>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styleId="GridTable5Dark-Accent6">
    <w:name w:val="Grid Table 5 Dark Accent 6"/>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styleId="GridTable6Colorful">
    <w:name w:val="Grid Table 6 Colorful"/>
    <w:basedOn w:val="TableNormal"/>
    <w:uiPriority w:val="51"/>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6Colorful-Accent1">
    <w:name w:val="Grid Table 6 Colorful Accent 1"/>
    <w:basedOn w:val="TableNormal"/>
    <w:uiPriority w:val="51"/>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6Colorful-Accent2">
    <w:name w:val="Grid Table 6 Colorful Accent 2"/>
    <w:basedOn w:val="TableNormal"/>
    <w:uiPriority w:val="51"/>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6Colorful-Accent3">
    <w:name w:val="Grid Table 6 Colorful Accent 3"/>
    <w:basedOn w:val="TableNormal"/>
    <w:uiPriority w:val="51"/>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6Colorful-Accent4">
    <w:name w:val="Grid Table 6 Colorful Accent 4"/>
    <w:basedOn w:val="TableNormal"/>
    <w:uiPriority w:val="51"/>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6Colorful-Accent5">
    <w:name w:val="Grid Table 6 Colorful Accent 5"/>
    <w:basedOn w:val="TableNormal"/>
    <w:uiPriority w:val="51"/>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6Colorful-Accent6">
    <w:name w:val="Grid Table 6 Colorful Accent 6"/>
    <w:basedOn w:val="TableNormal"/>
    <w:uiPriority w:val="51"/>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7Colorful">
    <w:name w:val="Grid Table 7 Colorful"/>
    <w:basedOn w:val="TableNormal"/>
    <w:uiPriority w:val="52"/>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GridTable7Colorful-Accent1">
    <w:name w:val="Grid Table 7 Colorful Accent 1"/>
    <w:basedOn w:val="TableNormal"/>
    <w:uiPriority w:val="52"/>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GridTable7Colorful-Accent2">
    <w:name w:val="Grid Table 7 Colorful Accent 2"/>
    <w:basedOn w:val="TableNormal"/>
    <w:uiPriority w:val="52"/>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GridTable7Colorful-Accent3">
    <w:name w:val="Grid Table 7 Colorful Accent 3"/>
    <w:basedOn w:val="TableNormal"/>
    <w:uiPriority w:val="52"/>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GridTable7Colorful-Accent4">
    <w:name w:val="Grid Table 7 Colorful Accent 4"/>
    <w:basedOn w:val="TableNormal"/>
    <w:uiPriority w:val="52"/>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GridTable7Colorful-Accent5">
    <w:name w:val="Grid Table 7 Colorful Accent 5"/>
    <w:basedOn w:val="TableNormal"/>
    <w:uiPriority w:val="52"/>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GridTable7Colorful-Accent6">
    <w:name w:val="Grid Table 7 Colorful Accent 6"/>
    <w:basedOn w:val="TableNormal"/>
    <w:uiPriority w:val="52"/>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character" w:customStyle="1" w:styleId="Hashtag2">
    <w:name w:val="Hashtag2"/>
    <w:basedOn w:val="DefaultParagraphFont"/>
    <w:uiPriority w:val="99"/>
    <w:semiHidden/>
    <w:unhideWhenUsed/>
    <w:rsid w:val="00C93177"/>
    <w:rPr>
      <w:color w:val="2B579A"/>
      <w:shd w:val="clear" w:color="auto" w:fill="E6E6E6"/>
    </w:rPr>
  </w:style>
  <w:style w:type="table" w:styleId="ListTable1Light">
    <w:name w:val="List Table 1 Light"/>
    <w:basedOn w:val="TableNormal"/>
    <w:uiPriority w:val="46"/>
    <w:rsid w:val="00C93177"/>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1Light-Accent1">
    <w:name w:val="List Table 1 Light Accent 1"/>
    <w:basedOn w:val="TableNormal"/>
    <w:uiPriority w:val="46"/>
    <w:rsid w:val="00C93177"/>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1Light-Accent2">
    <w:name w:val="List Table 1 Light Accent 2"/>
    <w:basedOn w:val="TableNormal"/>
    <w:uiPriority w:val="46"/>
    <w:rsid w:val="00C93177"/>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1Light-Accent3">
    <w:name w:val="List Table 1 Light Accent 3"/>
    <w:basedOn w:val="TableNormal"/>
    <w:uiPriority w:val="46"/>
    <w:rsid w:val="00C93177"/>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1Light-Accent4">
    <w:name w:val="List Table 1 Light Accent 4"/>
    <w:basedOn w:val="TableNormal"/>
    <w:uiPriority w:val="46"/>
    <w:rsid w:val="00C93177"/>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1Light-Accent5">
    <w:name w:val="List Table 1 Light Accent 5"/>
    <w:basedOn w:val="TableNormal"/>
    <w:uiPriority w:val="46"/>
    <w:rsid w:val="00C93177"/>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1Light-Accent6">
    <w:name w:val="List Table 1 Light Accent 6"/>
    <w:basedOn w:val="TableNormal"/>
    <w:uiPriority w:val="46"/>
    <w:rsid w:val="00C93177"/>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2">
    <w:name w:val="List Table 2"/>
    <w:basedOn w:val="TableNormal"/>
    <w:uiPriority w:val="47"/>
    <w:rsid w:val="00C93177"/>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2-Accent1">
    <w:name w:val="List Table 2 Accent 1"/>
    <w:basedOn w:val="TableNormal"/>
    <w:uiPriority w:val="47"/>
    <w:rsid w:val="00C93177"/>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2-Accent2">
    <w:name w:val="List Table 2 Accent 2"/>
    <w:basedOn w:val="TableNormal"/>
    <w:uiPriority w:val="47"/>
    <w:rsid w:val="00C93177"/>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2-Accent3">
    <w:name w:val="List Table 2 Accent 3"/>
    <w:basedOn w:val="TableNormal"/>
    <w:uiPriority w:val="47"/>
    <w:rsid w:val="00C93177"/>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2-Accent4">
    <w:name w:val="List Table 2 Accent 4"/>
    <w:basedOn w:val="TableNormal"/>
    <w:uiPriority w:val="47"/>
    <w:rsid w:val="00C93177"/>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2-Accent5">
    <w:name w:val="List Table 2 Accent 5"/>
    <w:basedOn w:val="TableNormal"/>
    <w:uiPriority w:val="47"/>
    <w:rsid w:val="00C93177"/>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2-Accent6">
    <w:name w:val="List Table 2 Accent 6"/>
    <w:basedOn w:val="TableNormal"/>
    <w:uiPriority w:val="47"/>
    <w:rsid w:val="00C93177"/>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3">
    <w:name w:val="List Table 3"/>
    <w:basedOn w:val="TableNormal"/>
    <w:uiPriority w:val="48"/>
    <w:rsid w:val="00C93177"/>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styleId="ListTable3-Accent1">
    <w:name w:val="List Table 3 Accent 1"/>
    <w:basedOn w:val="TableNormal"/>
    <w:uiPriority w:val="48"/>
    <w:rsid w:val="00C93177"/>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styleId="ListTable3-Accent2">
    <w:name w:val="List Table 3 Accent 2"/>
    <w:basedOn w:val="TableNormal"/>
    <w:uiPriority w:val="48"/>
    <w:rsid w:val="00C93177"/>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styleId="ListTable3-Accent3">
    <w:name w:val="List Table 3 Accent 3"/>
    <w:basedOn w:val="TableNormal"/>
    <w:uiPriority w:val="48"/>
    <w:rsid w:val="00C93177"/>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styleId="ListTable3-Accent4">
    <w:name w:val="List Table 3 Accent 4"/>
    <w:basedOn w:val="TableNormal"/>
    <w:uiPriority w:val="48"/>
    <w:rsid w:val="00C93177"/>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styleId="ListTable3-Accent5">
    <w:name w:val="List Table 3 Accent 5"/>
    <w:basedOn w:val="TableNormal"/>
    <w:uiPriority w:val="48"/>
    <w:rsid w:val="00C93177"/>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styleId="ListTable3-Accent6">
    <w:name w:val="List Table 3 Accent 6"/>
    <w:basedOn w:val="TableNormal"/>
    <w:uiPriority w:val="48"/>
    <w:rsid w:val="00C93177"/>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styleId="ListTable4">
    <w:name w:val="List Table 4"/>
    <w:basedOn w:val="Table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4-Accent1">
    <w:name w:val="List Table 4 Accent 1"/>
    <w:basedOn w:val="Table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4-Accent2">
    <w:name w:val="List Table 4 Accent 2"/>
    <w:basedOn w:val="Table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4-Accent3">
    <w:name w:val="List Table 4 Accent 3"/>
    <w:basedOn w:val="Table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4-Accent4">
    <w:name w:val="List Table 4 Accent 4"/>
    <w:basedOn w:val="Table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4-Accent5">
    <w:name w:val="List Table 4 Accent 5"/>
    <w:basedOn w:val="Table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4-Accent6">
    <w:name w:val="List Table 4 Accent 6"/>
    <w:basedOn w:val="Table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5Dark">
    <w:name w:val="List Table 5 Dark"/>
    <w:basedOn w:val="TableNormal"/>
    <w:uiPriority w:val="50"/>
    <w:rsid w:val="00C93177"/>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93177"/>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93177"/>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93177"/>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93177"/>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93177"/>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93177"/>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93177"/>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6Colorful-Accent1">
    <w:name w:val="List Table 6 Colorful Accent 1"/>
    <w:basedOn w:val="TableNormal"/>
    <w:uiPriority w:val="51"/>
    <w:rsid w:val="00C93177"/>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6Colorful-Accent2">
    <w:name w:val="List Table 6 Colorful Accent 2"/>
    <w:basedOn w:val="TableNormal"/>
    <w:uiPriority w:val="51"/>
    <w:rsid w:val="00C93177"/>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6Colorful-Accent3">
    <w:name w:val="List Table 6 Colorful Accent 3"/>
    <w:basedOn w:val="TableNormal"/>
    <w:uiPriority w:val="51"/>
    <w:rsid w:val="00C93177"/>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6Colorful-Accent4">
    <w:name w:val="List Table 6 Colorful Accent 4"/>
    <w:basedOn w:val="TableNormal"/>
    <w:uiPriority w:val="51"/>
    <w:rsid w:val="00C93177"/>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6Colorful-Accent5">
    <w:name w:val="List Table 6 Colorful Accent 5"/>
    <w:basedOn w:val="TableNormal"/>
    <w:uiPriority w:val="51"/>
    <w:rsid w:val="00C93177"/>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6Colorful-Accent6">
    <w:name w:val="List Table 6 Colorful Accent 6"/>
    <w:basedOn w:val="TableNormal"/>
    <w:uiPriority w:val="51"/>
    <w:rsid w:val="00C93177"/>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7Colorful">
    <w:name w:val="List Table 7 Colorful"/>
    <w:basedOn w:val="TableNormal"/>
    <w:uiPriority w:val="52"/>
    <w:rsid w:val="00C93177"/>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93177"/>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93177"/>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93177"/>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93177"/>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93177"/>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93177"/>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unhideWhenUsed/>
    <w:rsid w:val="00C93177"/>
    <w:rPr>
      <w:color w:val="2B579A"/>
      <w:shd w:val="clear" w:color="auto" w:fill="E6E6E6"/>
    </w:rPr>
  </w:style>
  <w:style w:type="table" w:styleId="PlainTable1">
    <w:name w:val="Plain Table 1"/>
    <w:basedOn w:val="TableNormal"/>
    <w:uiPriority w:val="41"/>
    <w:rsid w:val="00C93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3177"/>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styleId="PlainTable3">
    <w:name w:val="Plain Table 3"/>
    <w:basedOn w:val="TableNormal"/>
    <w:uiPriority w:val="43"/>
    <w:rsid w:val="00C93177"/>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31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31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unhideWhenUsed/>
    <w:rsid w:val="00C93177"/>
    <w:rPr>
      <w:u w:val="dotted"/>
    </w:rPr>
  </w:style>
  <w:style w:type="table" w:styleId="TableGridLight">
    <w:name w:val="Grid Table Light"/>
    <w:basedOn w:val="TableNormal"/>
    <w:uiPriority w:val="40"/>
    <w:rsid w:val="00C93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C93177"/>
    <w:rPr>
      <w:color w:val="808080"/>
      <w:shd w:val="clear" w:color="auto" w:fill="E6E6E6"/>
    </w:rPr>
  </w:style>
  <w:style w:type="paragraph" w:customStyle="1" w:styleId="NTTQuestion">
    <w:name w:val="NTT Question"/>
    <w:basedOn w:val="NTTBlueQuestion"/>
    <w:next w:val="NTTBodyText"/>
    <w:uiPriority w:val="59"/>
    <w:qFormat/>
    <w:rsid w:val="00C04FC9"/>
    <w:rPr>
      <w:color w:val="000000"/>
    </w:rPr>
  </w:style>
  <w:style w:type="numbering" w:customStyle="1" w:styleId="NTTFlushBulletList">
    <w:name w:val="_NTT Flush Bullet List"/>
    <w:basedOn w:val="NoList"/>
    <w:rsid w:val="00E54349"/>
    <w:pPr>
      <w:numPr>
        <w:numId w:val="40"/>
      </w:numPr>
    </w:pPr>
  </w:style>
  <w:style w:type="numbering" w:customStyle="1" w:styleId="NTTBoldTableList">
    <w:name w:val="_NTT Bold Table List"/>
    <w:rsid w:val="00E67CA9"/>
    <w:pPr>
      <w:numPr>
        <w:numId w:val="42"/>
      </w:numPr>
    </w:pPr>
  </w:style>
  <w:style w:type="character" w:customStyle="1" w:styleId="UnresolvedMention3">
    <w:name w:val="Unresolved Mention3"/>
    <w:basedOn w:val="DefaultParagraphFont"/>
    <w:uiPriority w:val="99"/>
    <w:semiHidden/>
    <w:unhideWhenUsed/>
    <w:rsid w:val="00E842B9"/>
    <w:rPr>
      <w:color w:val="605E5C"/>
      <w:shd w:val="clear" w:color="auto" w:fill="E1DFDD"/>
    </w:rPr>
  </w:style>
  <w:style w:type="character" w:customStyle="1" w:styleId="Hashtag3">
    <w:name w:val="Hashtag3"/>
    <w:basedOn w:val="DefaultParagraphFont"/>
    <w:uiPriority w:val="99"/>
    <w:semiHidden/>
    <w:unhideWhenUsed/>
    <w:rsid w:val="00041894"/>
    <w:rPr>
      <w:color w:val="2B579A"/>
      <w:shd w:val="clear" w:color="auto" w:fill="E1DFDD"/>
    </w:rPr>
  </w:style>
  <w:style w:type="character" w:customStyle="1" w:styleId="Mention3">
    <w:name w:val="Mention3"/>
    <w:basedOn w:val="DefaultParagraphFont"/>
    <w:uiPriority w:val="99"/>
    <w:semiHidden/>
    <w:unhideWhenUsed/>
    <w:rsid w:val="00041894"/>
    <w:rPr>
      <w:color w:val="2B579A"/>
      <w:shd w:val="clear" w:color="auto" w:fill="E1DFDD"/>
    </w:rPr>
  </w:style>
  <w:style w:type="character" w:customStyle="1" w:styleId="SmartHyperlink3">
    <w:name w:val="Smart Hyperlink3"/>
    <w:basedOn w:val="DefaultParagraphFont"/>
    <w:uiPriority w:val="99"/>
    <w:semiHidden/>
    <w:unhideWhenUsed/>
    <w:rsid w:val="00041894"/>
    <w:rPr>
      <w:u w:val="dotted"/>
    </w:rPr>
  </w:style>
  <w:style w:type="paragraph" w:customStyle="1" w:styleId="NTTCaptioninTable">
    <w:name w:val="NTT Caption in Table"/>
    <w:basedOn w:val="NTTTableBodyText"/>
    <w:next w:val="NTTTableBodyText"/>
    <w:uiPriority w:val="99"/>
    <w:rsid w:val="00474769"/>
    <w:rPr>
      <w:i/>
    </w:rPr>
  </w:style>
  <w:style w:type="paragraph" w:customStyle="1" w:styleId="CaptionWide">
    <w:name w:val="Caption Wide"/>
    <w:basedOn w:val="Caption"/>
    <w:uiPriority w:val="99"/>
    <w:rsid w:val="000D757B"/>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837F949D24E4FA396517031E6C1B3"/>
        <w:category>
          <w:name w:val="General"/>
          <w:gallery w:val="placeholder"/>
        </w:category>
        <w:types>
          <w:type w:val="bbPlcHdr"/>
        </w:types>
        <w:behaviors>
          <w:behavior w:val="content"/>
        </w:behaviors>
        <w:guid w:val="{F39807E9-9872-4287-A44D-6CFD340E3636}"/>
      </w:docPartPr>
      <w:docPartBody>
        <w:p w:rsidR="00332132" w:rsidRDefault="00AB01AD">
          <w:pPr>
            <w:pStyle w:val="E0B837F949D24E4FA396517031E6C1B3"/>
          </w:pPr>
          <w:r w:rsidRPr="003931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AD"/>
    <w:rsid w:val="00332132"/>
    <w:rsid w:val="00493C45"/>
    <w:rsid w:val="008D56D8"/>
    <w:rsid w:val="00AB01AD"/>
    <w:rsid w:val="00AE3F3A"/>
    <w:rsid w:val="00B66CC8"/>
    <w:rsid w:val="00C104EF"/>
    <w:rsid w:val="00CB75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01AD"/>
    <w:rPr>
      <w:color w:val="000000"/>
    </w:rPr>
  </w:style>
  <w:style w:type="paragraph" w:customStyle="1" w:styleId="E0B837F949D24E4FA396517031E6C1B3">
    <w:name w:val="E0B837F949D24E4FA396517031E6C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D">
      <a:dk1>
        <a:srgbClr val="455565"/>
      </a:dk1>
      <a:lt1>
        <a:sysClr val="window" lastClr="FFFFFF"/>
      </a:lt1>
      <a:dk2>
        <a:srgbClr val="A2AAB2"/>
      </a:dk2>
      <a:lt2>
        <a:srgbClr val="656E71"/>
      </a:lt2>
      <a:accent1>
        <a:srgbClr val="69BE28"/>
      </a:accent1>
      <a:accent2>
        <a:srgbClr val="82DC3C"/>
      </a:accent2>
      <a:accent3>
        <a:srgbClr val="00B3A0"/>
      </a:accent3>
      <a:accent4>
        <a:srgbClr val="189BA9"/>
      </a:accent4>
      <a:accent5>
        <a:srgbClr val="437DB2"/>
      </a:accent5>
      <a:accent6>
        <a:srgbClr val="27AAE1"/>
      </a:accent6>
      <a:hlink>
        <a:srgbClr val="0784C1"/>
      </a:hlink>
      <a:folHlink>
        <a:srgbClr val="0784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9E49-10F1-49DE-94D2-8931E06B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8608</Words>
  <Characters>39583</Characters>
  <Application>Microsoft Office Word</Application>
  <DocSecurity>0</DocSecurity>
  <Lines>329</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48095</CharactersWithSpaces>
  <SharedDoc>false</SharedDoc>
  <HLinks>
    <vt:vector size="6" baseType="variant">
      <vt:variant>
        <vt:i4>1441853</vt:i4>
      </vt:variant>
      <vt:variant>
        <vt:i4>80</vt:i4>
      </vt:variant>
      <vt:variant>
        <vt:i4>0</vt:i4>
      </vt:variant>
      <vt:variant>
        <vt:i4>5</vt:i4>
      </vt:variant>
      <vt:variant>
        <vt:lpwstr/>
      </vt:variant>
      <vt:variant>
        <vt:lpwstr>_Toc330370914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2021-10-25T05:33:00Z</dcterms:created>
  <dcterms:modified xsi:type="dcterms:W3CDTF">2021-10-25T06:40:00Z</dcterms:modified>
  <cp:category/>
  <cp:contentStatus/>
  <dc:language/>
  <cp:version/>
</cp:coreProperties>
</file>